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0B13" w:rsidRPr="003A0285" w:rsidRDefault="004A0B13" w:rsidP="003A0285">
      <w:pPr>
        <w:pStyle w:val="a3"/>
      </w:pPr>
    </w:p>
    <w:p w:rsidR="00DE6D97" w:rsidRDefault="00DE6D97" w:rsidP="00DE6D97">
      <w:pPr>
        <w:pStyle w:val="ConsPlusNormal"/>
        <w:jc w:val="center"/>
        <w:rPr>
          <w:b/>
          <w:sz w:val="20"/>
        </w:rPr>
      </w:pPr>
      <w:r w:rsidRPr="00760160">
        <w:rPr>
          <w:b/>
          <w:noProof/>
          <w:color w:val="26282F"/>
          <w:sz w:val="22"/>
          <w:szCs w:val="28"/>
        </w:rPr>
        <w:drawing>
          <wp:inline distT="0" distB="0" distL="0" distR="0" wp14:anchorId="08D43937" wp14:editId="50A3ACAD">
            <wp:extent cx="476885" cy="612140"/>
            <wp:effectExtent l="19050" t="0" r="0" b="0"/>
            <wp:docPr id="1" name="Рисунок 1" descr="Веденский район (Чечня), герб - векторное изображ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Веденский район (Чечня), герб - векторное изображение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885" cy="612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E6D97" w:rsidRPr="00DE6D97" w:rsidRDefault="00DE6D97" w:rsidP="00DE6D97">
      <w:pPr>
        <w:pStyle w:val="ConsPlusNormal"/>
        <w:jc w:val="center"/>
        <w:rPr>
          <w:b/>
          <w:bCs/>
          <w:color w:val="26282F"/>
          <w:sz w:val="22"/>
          <w:szCs w:val="28"/>
        </w:rPr>
      </w:pPr>
      <w:r w:rsidRPr="00DE6D97">
        <w:rPr>
          <w:b/>
          <w:sz w:val="20"/>
        </w:rPr>
        <w:t>МУ «</w:t>
      </w:r>
      <w:proofErr w:type="spellStart"/>
      <w:r w:rsidRPr="00DE6D97">
        <w:rPr>
          <w:b/>
          <w:sz w:val="20"/>
        </w:rPr>
        <w:t>Веденский</w:t>
      </w:r>
      <w:proofErr w:type="spellEnd"/>
      <w:r w:rsidRPr="00DE6D97">
        <w:rPr>
          <w:b/>
          <w:sz w:val="20"/>
        </w:rPr>
        <w:t xml:space="preserve"> РОО»</w:t>
      </w:r>
    </w:p>
    <w:p w:rsidR="00DE6D97" w:rsidRPr="00DE6D97" w:rsidRDefault="00DE6D97" w:rsidP="00DE6D97">
      <w:pPr>
        <w:jc w:val="center"/>
        <w:rPr>
          <w:rFonts w:eastAsia="SimSun"/>
          <w:b/>
          <w:sz w:val="20"/>
          <w:lang w:val="ru-RU"/>
        </w:rPr>
      </w:pPr>
      <w:r w:rsidRPr="00DE6D97">
        <w:rPr>
          <w:rFonts w:eastAsia="SimSun"/>
          <w:b/>
          <w:sz w:val="20"/>
          <w:lang w:val="ru-RU"/>
        </w:rPr>
        <w:t>Муниципальное бюджетное общеобразовательное учреждение</w:t>
      </w:r>
    </w:p>
    <w:p w:rsidR="00DE6D97" w:rsidRPr="00DE6D97" w:rsidRDefault="00DE6D97" w:rsidP="00DE6D97">
      <w:pPr>
        <w:jc w:val="center"/>
        <w:rPr>
          <w:rFonts w:eastAsiaTheme="minorEastAsia"/>
          <w:b/>
          <w:sz w:val="20"/>
          <w:lang w:val="ru-RU"/>
        </w:rPr>
      </w:pPr>
      <w:r w:rsidRPr="00DE6D97">
        <w:rPr>
          <w:b/>
          <w:sz w:val="20"/>
          <w:lang w:val="ru-RU"/>
        </w:rPr>
        <w:t xml:space="preserve">«ЦА-ВЕДЕНСКАЯ СРЕДНЯЯ ОБЩЕОБРАЗОВАТЕЛЬНАЯ ШКОЛА №1» </w:t>
      </w:r>
    </w:p>
    <w:p w:rsidR="00DE6D97" w:rsidRPr="00DE6D97" w:rsidRDefault="00DE6D97" w:rsidP="00DE6D97">
      <w:pPr>
        <w:jc w:val="center"/>
        <w:rPr>
          <w:b/>
          <w:sz w:val="20"/>
          <w:lang w:val="ru-RU"/>
        </w:rPr>
      </w:pPr>
      <w:r w:rsidRPr="00DE6D97">
        <w:rPr>
          <w:b/>
          <w:sz w:val="20"/>
          <w:lang w:val="ru-RU"/>
        </w:rPr>
        <w:t>(МБОУ «</w:t>
      </w:r>
      <w:proofErr w:type="spellStart"/>
      <w:r w:rsidRPr="00DE6D97">
        <w:rPr>
          <w:b/>
          <w:sz w:val="20"/>
          <w:lang w:val="ru-RU"/>
        </w:rPr>
        <w:t>Ца-Веденская</w:t>
      </w:r>
      <w:proofErr w:type="spellEnd"/>
      <w:r w:rsidRPr="00DE6D97">
        <w:rPr>
          <w:b/>
          <w:sz w:val="20"/>
          <w:lang w:val="ru-RU"/>
        </w:rPr>
        <w:t xml:space="preserve"> СОШ №1»</w:t>
      </w:r>
      <w:r w:rsidRPr="00DE6D97">
        <w:rPr>
          <w:rFonts w:eastAsia="Calibri"/>
          <w:b/>
          <w:sz w:val="20"/>
          <w:lang w:val="ru-RU"/>
        </w:rPr>
        <w:t>)</w:t>
      </w:r>
    </w:p>
    <w:p w:rsidR="00DE6D97" w:rsidRPr="00DE6D97" w:rsidRDefault="00DE6D97" w:rsidP="00DE6D97">
      <w:pPr>
        <w:jc w:val="center"/>
        <w:rPr>
          <w:rFonts w:eastAsiaTheme="minorEastAsia"/>
          <w:sz w:val="20"/>
          <w:lang w:val="ru-RU"/>
        </w:rPr>
      </w:pPr>
      <w:r w:rsidRPr="00DE6D97">
        <w:rPr>
          <w:sz w:val="20"/>
          <w:lang w:val="ru-RU"/>
        </w:rPr>
        <w:t>МУ «</w:t>
      </w:r>
      <w:proofErr w:type="spellStart"/>
      <w:r w:rsidRPr="00DE6D97">
        <w:rPr>
          <w:sz w:val="20"/>
          <w:lang w:val="ru-RU"/>
        </w:rPr>
        <w:t>Веданан</w:t>
      </w:r>
      <w:proofErr w:type="spellEnd"/>
      <w:r w:rsidRPr="00DE6D97">
        <w:rPr>
          <w:sz w:val="20"/>
          <w:lang w:val="ru-RU"/>
        </w:rPr>
        <w:t xml:space="preserve"> К</w:t>
      </w:r>
      <w:r w:rsidRPr="00760160">
        <w:rPr>
          <w:sz w:val="20"/>
        </w:rPr>
        <w:t>I</w:t>
      </w:r>
      <w:r w:rsidRPr="00DE6D97">
        <w:rPr>
          <w:sz w:val="20"/>
          <w:lang w:val="ru-RU"/>
        </w:rPr>
        <w:t>ДО»</w:t>
      </w:r>
    </w:p>
    <w:p w:rsidR="00DE6D97" w:rsidRPr="00DE6D97" w:rsidRDefault="00DE6D97" w:rsidP="00DE6D97">
      <w:pPr>
        <w:jc w:val="center"/>
        <w:rPr>
          <w:b/>
          <w:sz w:val="20"/>
          <w:lang w:val="ru-RU"/>
        </w:rPr>
      </w:pPr>
      <w:proofErr w:type="spellStart"/>
      <w:r w:rsidRPr="00DE6D97">
        <w:rPr>
          <w:b/>
          <w:sz w:val="20"/>
          <w:lang w:val="ru-RU"/>
        </w:rPr>
        <w:t>Муниципальни</w:t>
      </w:r>
      <w:proofErr w:type="spellEnd"/>
      <w:r w:rsidRPr="00DE6D97">
        <w:rPr>
          <w:b/>
          <w:sz w:val="20"/>
          <w:lang w:val="ru-RU"/>
        </w:rPr>
        <w:t xml:space="preserve"> </w:t>
      </w:r>
      <w:proofErr w:type="spellStart"/>
      <w:r w:rsidRPr="00DE6D97">
        <w:rPr>
          <w:b/>
          <w:sz w:val="20"/>
          <w:lang w:val="ru-RU"/>
        </w:rPr>
        <w:t>бюджетни</w:t>
      </w:r>
      <w:proofErr w:type="spellEnd"/>
      <w:r w:rsidRPr="00DE6D97">
        <w:rPr>
          <w:b/>
          <w:sz w:val="20"/>
          <w:lang w:val="ru-RU"/>
        </w:rPr>
        <w:t xml:space="preserve"> </w:t>
      </w:r>
      <w:proofErr w:type="spellStart"/>
      <w:r w:rsidRPr="00DE6D97">
        <w:rPr>
          <w:b/>
          <w:sz w:val="20"/>
          <w:lang w:val="ru-RU"/>
        </w:rPr>
        <w:t>йукъарадешаран</w:t>
      </w:r>
      <w:proofErr w:type="spellEnd"/>
      <w:r w:rsidRPr="00DE6D97">
        <w:rPr>
          <w:b/>
          <w:sz w:val="20"/>
          <w:lang w:val="ru-RU"/>
        </w:rPr>
        <w:t xml:space="preserve"> </w:t>
      </w:r>
      <w:proofErr w:type="spellStart"/>
      <w:r w:rsidRPr="00DE6D97">
        <w:rPr>
          <w:b/>
          <w:sz w:val="20"/>
          <w:lang w:val="ru-RU"/>
        </w:rPr>
        <w:t>учреждени</w:t>
      </w:r>
      <w:proofErr w:type="spellEnd"/>
    </w:p>
    <w:p w:rsidR="00DE6D97" w:rsidRPr="00DE6D97" w:rsidRDefault="00DE6D97" w:rsidP="00DE6D97">
      <w:pPr>
        <w:jc w:val="center"/>
        <w:rPr>
          <w:rFonts w:eastAsia="Calibri"/>
          <w:b/>
          <w:sz w:val="20"/>
          <w:lang w:val="ru-RU"/>
        </w:rPr>
      </w:pPr>
      <w:r w:rsidRPr="00DE6D97">
        <w:rPr>
          <w:b/>
          <w:sz w:val="20"/>
          <w:lang w:val="ru-RU"/>
        </w:rPr>
        <w:t>«Ц</w:t>
      </w:r>
      <w:r w:rsidRPr="00760160">
        <w:rPr>
          <w:b/>
          <w:sz w:val="20"/>
        </w:rPr>
        <w:t>I</w:t>
      </w:r>
      <w:r w:rsidRPr="00DE6D97">
        <w:rPr>
          <w:b/>
          <w:sz w:val="20"/>
          <w:lang w:val="ru-RU"/>
        </w:rPr>
        <w:t>Е-ВЕДАНА</w:t>
      </w:r>
      <w:r w:rsidRPr="00DE6D97">
        <w:rPr>
          <w:rFonts w:eastAsia="Calibri"/>
          <w:b/>
          <w:sz w:val="20"/>
          <w:lang w:val="ru-RU"/>
        </w:rPr>
        <w:t>РА №1 ЙОЛУ ЙУККЪЕРА ЙУКЪАРАДЕШАРАН ШКОЛА»</w:t>
      </w:r>
    </w:p>
    <w:p w:rsidR="00DE6D97" w:rsidRPr="00DE6D97" w:rsidRDefault="00DE6D97" w:rsidP="00DE6D97">
      <w:pPr>
        <w:jc w:val="center"/>
        <w:rPr>
          <w:rFonts w:eastAsiaTheme="minorEastAsia"/>
          <w:b/>
          <w:sz w:val="20"/>
          <w:lang w:val="ru-RU"/>
        </w:rPr>
      </w:pPr>
      <w:r w:rsidRPr="00DE6D97">
        <w:rPr>
          <w:b/>
          <w:sz w:val="20"/>
          <w:lang w:val="ru-RU"/>
        </w:rPr>
        <w:t>(МБЙУУ «Ц</w:t>
      </w:r>
      <w:r w:rsidRPr="00760160">
        <w:rPr>
          <w:b/>
          <w:sz w:val="20"/>
        </w:rPr>
        <w:t>I</w:t>
      </w:r>
      <w:r w:rsidRPr="00DE6D97">
        <w:rPr>
          <w:b/>
          <w:sz w:val="20"/>
          <w:lang w:val="ru-RU"/>
        </w:rPr>
        <w:t>е-</w:t>
      </w:r>
      <w:proofErr w:type="spellStart"/>
      <w:r w:rsidRPr="00DE6D97">
        <w:rPr>
          <w:b/>
          <w:sz w:val="20"/>
          <w:lang w:val="ru-RU"/>
        </w:rPr>
        <w:t>Ведана</w:t>
      </w:r>
      <w:r w:rsidRPr="00DE6D97">
        <w:rPr>
          <w:rFonts w:eastAsia="Calibri"/>
          <w:b/>
          <w:sz w:val="20"/>
          <w:lang w:val="ru-RU"/>
        </w:rPr>
        <w:t>ра</w:t>
      </w:r>
      <w:proofErr w:type="spellEnd"/>
      <w:r w:rsidRPr="00DE6D97">
        <w:rPr>
          <w:rFonts w:eastAsia="Calibri"/>
          <w:b/>
          <w:sz w:val="20"/>
          <w:lang w:val="ru-RU"/>
        </w:rPr>
        <w:t xml:space="preserve"> №1 </w:t>
      </w:r>
      <w:proofErr w:type="spellStart"/>
      <w:r w:rsidRPr="00DE6D97">
        <w:rPr>
          <w:rFonts w:eastAsia="Calibri"/>
          <w:b/>
          <w:sz w:val="20"/>
          <w:lang w:val="ru-RU"/>
        </w:rPr>
        <w:t>йолу</w:t>
      </w:r>
      <w:proofErr w:type="spellEnd"/>
      <w:r w:rsidRPr="00DE6D97">
        <w:rPr>
          <w:rFonts w:eastAsia="Calibri"/>
          <w:b/>
          <w:sz w:val="20"/>
          <w:lang w:val="ru-RU"/>
        </w:rPr>
        <w:t xml:space="preserve"> ЙУЙУШ</w:t>
      </w:r>
      <w:r w:rsidRPr="00DE6D97">
        <w:rPr>
          <w:b/>
          <w:sz w:val="20"/>
          <w:lang w:val="ru-RU"/>
        </w:rPr>
        <w:t>»)</w:t>
      </w:r>
    </w:p>
    <w:p w:rsidR="00DE6D97" w:rsidRDefault="00DE6D97" w:rsidP="004A0B13">
      <w:pPr>
        <w:pStyle w:val="a3"/>
        <w:ind w:left="0"/>
        <w:rPr>
          <w:sz w:val="20"/>
        </w:rPr>
      </w:pPr>
    </w:p>
    <w:p w:rsidR="00DE6D97" w:rsidRDefault="00DE6D97" w:rsidP="004A0B13">
      <w:pPr>
        <w:pStyle w:val="a3"/>
        <w:ind w:left="0"/>
        <w:rPr>
          <w:sz w:val="20"/>
        </w:rPr>
      </w:pPr>
    </w:p>
    <w:p w:rsidR="00DE6D97" w:rsidRDefault="00DE6D97" w:rsidP="004A0B13">
      <w:pPr>
        <w:pStyle w:val="a3"/>
        <w:ind w:left="0"/>
        <w:rPr>
          <w:sz w:val="20"/>
        </w:rPr>
      </w:pPr>
    </w:p>
    <w:p w:rsidR="004A0B13" w:rsidRDefault="004A0B13" w:rsidP="004A0B13">
      <w:pPr>
        <w:pStyle w:val="a3"/>
        <w:ind w:left="0"/>
        <w:rPr>
          <w:sz w:val="20"/>
        </w:rPr>
      </w:pPr>
    </w:p>
    <w:p w:rsidR="004A0B13" w:rsidRDefault="004A0B13" w:rsidP="004A0B13">
      <w:pPr>
        <w:pStyle w:val="a3"/>
        <w:spacing w:before="24"/>
        <w:ind w:left="0"/>
        <w:rPr>
          <w:sz w:val="20"/>
        </w:rPr>
      </w:pPr>
    </w:p>
    <w:tbl>
      <w:tblPr>
        <w:tblStyle w:val="TableNormal"/>
        <w:tblW w:w="10588" w:type="dxa"/>
        <w:tblInd w:w="-567" w:type="dxa"/>
        <w:tblLayout w:type="fixed"/>
        <w:tblLook w:val="01E0" w:firstRow="1" w:lastRow="1" w:firstColumn="1" w:lastColumn="1" w:noHBand="0" w:noVBand="0"/>
      </w:tblPr>
      <w:tblGrid>
        <w:gridCol w:w="4847"/>
        <w:gridCol w:w="5741"/>
      </w:tblGrid>
      <w:tr w:rsidR="004A0B13" w:rsidTr="004A0B13">
        <w:trPr>
          <w:trHeight w:val="320"/>
        </w:trPr>
        <w:tc>
          <w:tcPr>
            <w:tcW w:w="4847" w:type="dxa"/>
          </w:tcPr>
          <w:p w:rsidR="004A0B13" w:rsidRDefault="004A0B13" w:rsidP="003C289D">
            <w:pPr>
              <w:pStyle w:val="TableParagraph"/>
              <w:spacing w:before="0" w:line="266" w:lineRule="exact"/>
              <w:ind w:left="50"/>
              <w:rPr>
                <w:sz w:val="24"/>
              </w:rPr>
            </w:pPr>
            <w:r>
              <w:rPr>
                <w:spacing w:val="-2"/>
                <w:sz w:val="24"/>
              </w:rPr>
              <w:t>ОБСУЖДЕНО</w:t>
            </w:r>
          </w:p>
        </w:tc>
        <w:tc>
          <w:tcPr>
            <w:tcW w:w="5741" w:type="dxa"/>
          </w:tcPr>
          <w:p w:rsidR="004A0B13" w:rsidRDefault="004A0B13" w:rsidP="003C289D">
            <w:pPr>
              <w:pStyle w:val="TableParagraph"/>
              <w:spacing w:before="0" w:line="266" w:lineRule="exact"/>
              <w:ind w:left="1957"/>
              <w:rPr>
                <w:sz w:val="24"/>
              </w:rPr>
            </w:pPr>
            <w:r>
              <w:rPr>
                <w:spacing w:val="-2"/>
                <w:sz w:val="24"/>
              </w:rPr>
              <w:t>УТВЕРЖДАЮ</w:t>
            </w:r>
          </w:p>
        </w:tc>
      </w:tr>
      <w:tr w:rsidR="004A0B13" w:rsidRPr="0064167A" w:rsidTr="004A0B13">
        <w:trPr>
          <w:trHeight w:val="375"/>
        </w:trPr>
        <w:tc>
          <w:tcPr>
            <w:tcW w:w="4847" w:type="dxa"/>
          </w:tcPr>
          <w:p w:rsidR="004A0B13" w:rsidRDefault="004A0B13" w:rsidP="003C289D">
            <w:pPr>
              <w:pStyle w:val="TableParagraph"/>
              <w:spacing w:before="45"/>
              <w:ind w:left="50"/>
              <w:rPr>
                <w:sz w:val="24"/>
              </w:rPr>
            </w:pPr>
            <w:r>
              <w:rPr>
                <w:sz w:val="24"/>
              </w:rPr>
              <w:t>Педагогическим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советом</w:t>
            </w:r>
          </w:p>
        </w:tc>
        <w:tc>
          <w:tcPr>
            <w:tcW w:w="5741" w:type="dxa"/>
          </w:tcPr>
          <w:p w:rsidR="004A0B13" w:rsidRDefault="004A0B13" w:rsidP="003C289D">
            <w:pPr>
              <w:pStyle w:val="TableParagraph"/>
              <w:spacing w:before="45"/>
              <w:ind w:left="1957"/>
              <w:rPr>
                <w:sz w:val="24"/>
              </w:rPr>
            </w:pPr>
            <w:r>
              <w:rPr>
                <w:sz w:val="24"/>
              </w:rPr>
              <w:t>Директор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МБОУ</w:t>
            </w:r>
            <w:r>
              <w:rPr>
                <w:spacing w:val="-3"/>
                <w:sz w:val="24"/>
              </w:rPr>
              <w:t xml:space="preserve"> </w:t>
            </w:r>
            <w:r w:rsidR="00FA1112">
              <w:rPr>
                <w:sz w:val="24"/>
              </w:rPr>
              <w:t>«</w:t>
            </w:r>
            <w:proofErr w:type="spellStart"/>
            <w:r w:rsidR="00FA1112">
              <w:rPr>
                <w:sz w:val="24"/>
              </w:rPr>
              <w:t>Ца-Веденс</w:t>
            </w:r>
            <w:r>
              <w:rPr>
                <w:sz w:val="24"/>
              </w:rPr>
              <w:t>кая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СОШ</w:t>
            </w:r>
            <w:r w:rsidR="0064167A">
              <w:rPr>
                <w:spacing w:val="-4"/>
                <w:sz w:val="24"/>
              </w:rPr>
              <w:t xml:space="preserve"> №</w:t>
            </w:r>
            <w:r w:rsidR="00FA1112">
              <w:rPr>
                <w:spacing w:val="-4"/>
                <w:sz w:val="24"/>
              </w:rPr>
              <w:t>1</w:t>
            </w:r>
            <w:r>
              <w:rPr>
                <w:spacing w:val="-4"/>
                <w:sz w:val="24"/>
              </w:rPr>
              <w:t>»</w:t>
            </w:r>
          </w:p>
        </w:tc>
      </w:tr>
      <w:tr w:rsidR="004A0B13" w:rsidTr="004A0B13">
        <w:trPr>
          <w:trHeight w:val="376"/>
        </w:trPr>
        <w:tc>
          <w:tcPr>
            <w:tcW w:w="4847" w:type="dxa"/>
          </w:tcPr>
          <w:p w:rsidR="004A0B13" w:rsidRDefault="004A0B13" w:rsidP="003C289D">
            <w:pPr>
              <w:pStyle w:val="TableParagraph"/>
              <w:spacing w:before="45"/>
              <w:ind w:left="50"/>
              <w:rPr>
                <w:sz w:val="24"/>
              </w:rPr>
            </w:pPr>
            <w:r>
              <w:rPr>
                <w:sz w:val="24"/>
              </w:rPr>
              <w:t>МБОУ</w:t>
            </w:r>
            <w:r>
              <w:rPr>
                <w:spacing w:val="-6"/>
                <w:sz w:val="24"/>
              </w:rPr>
              <w:t xml:space="preserve"> </w:t>
            </w:r>
            <w:r w:rsidR="00FA1112">
              <w:rPr>
                <w:sz w:val="24"/>
              </w:rPr>
              <w:t>«</w:t>
            </w:r>
            <w:proofErr w:type="spellStart"/>
            <w:r w:rsidR="00FA1112">
              <w:rPr>
                <w:sz w:val="24"/>
              </w:rPr>
              <w:t>Ца-Веден</w:t>
            </w:r>
            <w:r>
              <w:rPr>
                <w:sz w:val="24"/>
              </w:rPr>
              <w:t>ская</w:t>
            </w:r>
            <w:proofErr w:type="spellEnd"/>
            <w:r>
              <w:rPr>
                <w:spacing w:val="-4"/>
                <w:sz w:val="24"/>
              </w:rPr>
              <w:t xml:space="preserve"> СОШ</w:t>
            </w:r>
            <w:r w:rsidR="00FA1112">
              <w:rPr>
                <w:spacing w:val="-4"/>
                <w:sz w:val="24"/>
              </w:rPr>
              <w:t xml:space="preserve"> №1</w:t>
            </w:r>
            <w:r>
              <w:rPr>
                <w:spacing w:val="-4"/>
                <w:sz w:val="24"/>
              </w:rPr>
              <w:t>»</w:t>
            </w:r>
          </w:p>
        </w:tc>
        <w:tc>
          <w:tcPr>
            <w:tcW w:w="5741" w:type="dxa"/>
          </w:tcPr>
          <w:p w:rsidR="004A0B13" w:rsidRDefault="00FA1112" w:rsidP="003C289D">
            <w:pPr>
              <w:pStyle w:val="TableParagraph"/>
              <w:spacing w:before="45"/>
              <w:ind w:left="1957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А.С.Агамирзаева</w:t>
            </w:r>
            <w:proofErr w:type="spellEnd"/>
          </w:p>
        </w:tc>
      </w:tr>
      <w:tr w:rsidR="004A0B13" w:rsidTr="004A0B13">
        <w:trPr>
          <w:trHeight w:val="320"/>
        </w:trPr>
        <w:tc>
          <w:tcPr>
            <w:tcW w:w="4847" w:type="dxa"/>
          </w:tcPr>
          <w:p w:rsidR="004A0B13" w:rsidRDefault="004A0B13" w:rsidP="003C289D">
            <w:pPr>
              <w:pStyle w:val="TableParagraph"/>
              <w:spacing w:before="45" w:line="256" w:lineRule="exact"/>
              <w:ind w:left="50"/>
              <w:rPr>
                <w:sz w:val="24"/>
              </w:rPr>
            </w:pPr>
            <w:r>
              <w:rPr>
                <w:sz w:val="24"/>
              </w:rPr>
              <w:t>протокол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31.03.2025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 w:rsidR="00233355">
              <w:rPr>
                <w:spacing w:val="-10"/>
                <w:sz w:val="24"/>
              </w:rPr>
              <w:t>5</w:t>
            </w:r>
          </w:p>
        </w:tc>
        <w:tc>
          <w:tcPr>
            <w:tcW w:w="5741" w:type="dxa"/>
          </w:tcPr>
          <w:p w:rsidR="004A0B13" w:rsidRDefault="004A0B13" w:rsidP="003C289D">
            <w:pPr>
              <w:pStyle w:val="TableParagraph"/>
              <w:spacing w:before="45" w:line="256" w:lineRule="exact"/>
              <w:ind w:left="1957"/>
              <w:rPr>
                <w:sz w:val="24"/>
              </w:rPr>
            </w:pPr>
            <w:r>
              <w:rPr>
                <w:sz w:val="24"/>
              </w:rPr>
              <w:t>Приказ</w:t>
            </w:r>
            <w:r>
              <w:rPr>
                <w:spacing w:val="-2"/>
                <w:sz w:val="24"/>
              </w:rPr>
              <w:t xml:space="preserve"> </w:t>
            </w:r>
            <w:r w:rsidR="00233355">
              <w:rPr>
                <w:sz w:val="24"/>
              </w:rPr>
              <w:t>№74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от</w:t>
            </w:r>
            <w:r>
              <w:rPr>
                <w:spacing w:val="-2"/>
                <w:sz w:val="24"/>
              </w:rPr>
              <w:t xml:space="preserve"> 01.04.2025</w:t>
            </w:r>
          </w:p>
        </w:tc>
      </w:tr>
    </w:tbl>
    <w:p w:rsidR="004A0B13" w:rsidRDefault="004A0B13" w:rsidP="004A0B13">
      <w:pPr>
        <w:pStyle w:val="a3"/>
        <w:spacing w:before="8"/>
        <w:ind w:left="0"/>
        <w:rPr>
          <w:sz w:val="3"/>
        </w:rPr>
      </w:pPr>
      <w:r>
        <w:rPr>
          <w:noProof/>
          <w:sz w:val="3"/>
          <w:lang w:eastAsia="ru-RU"/>
        </w:rPr>
        <w:drawing>
          <wp:anchor distT="0" distB="0" distL="0" distR="0" simplePos="0" relativeHeight="251659264" behindDoc="1" locked="0" layoutInCell="1" allowOverlap="1" wp14:anchorId="70D00A33" wp14:editId="78242B87">
            <wp:simplePos x="0" y="0"/>
            <wp:positionH relativeFrom="page">
              <wp:posOffset>611505</wp:posOffset>
            </wp:positionH>
            <wp:positionV relativeFrom="paragraph">
              <wp:posOffset>42460</wp:posOffset>
            </wp:positionV>
            <wp:extent cx="5633175" cy="555117"/>
            <wp:effectExtent l="0" t="0" r="0" b="0"/>
            <wp:wrapTopAndBottom/>
            <wp:docPr id="5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33175" cy="55511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A0B13" w:rsidRDefault="004A0B13" w:rsidP="004A0B13">
      <w:pPr>
        <w:pStyle w:val="a3"/>
        <w:ind w:left="0"/>
        <w:rPr>
          <w:sz w:val="28"/>
        </w:rPr>
      </w:pPr>
    </w:p>
    <w:p w:rsidR="004A0B13" w:rsidRDefault="004A0B13" w:rsidP="004A0B13">
      <w:pPr>
        <w:pStyle w:val="a3"/>
        <w:ind w:left="0"/>
        <w:rPr>
          <w:sz w:val="28"/>
        </w:rPr>
      </w:pPr>
    </w:p>
    <w:p w:rsidR="004A0B13" w:rsidRDefault="004A0B13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4A0B13" w:rsidRDefault="004A0B13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F16443" w:rsidRPr="00BF7928" w:rsidRDefault="003C289D" w:rsidP="00F16443">
      <w:pPr>
        <w:spacing w:before="0" w:beforeAutospacing="0" w:after="0" w:afterAutospacing="0" w:line="360" w:lineRule="auto"/>
        <w:jc w:val="center"/>
        <w:rPr>
          <w:rFonts w:hAnsi="Times New Roman" w:cs="Times New Roman"/>
          <w:b/>
          <w:bCs/>
          <w:color w:val="002060"/>
          <w:sz w:val="28"/>
          <w:szCs w:val="24"/>
          <w:lang w:val="ru-RU"/>
        </w:rPr>
      </w:pPr>
      <w:r w:rsidRPr="00BF7928">
        <w:rPr>
          <w:rFonts w:hAnsi="Times New Roman" w:cs="Times New Roman"/>
          <w:b/>
          <w:bCs/>
          <w:color w:val="002060"/>
          <w:sz w:val="28"/>
          <w:szCs w:val="24"/>
          <w:lang w:val="ru-RU"/>
        </w:rPr>
        <w:t>Отчет</w:t>
      </w:r>
      <w:r w:rsidRPr="00BF7928">
        <w:rPr>
          <w:color w:val="002060"/>
          <w:sz w:val="24"/>
          <w:lang w:val="ru-RU"/>
        </w:rPr>
        <w:br/>
      </w:r>
      <w:r w:rsidRPr="00BF7928">
        <w:rPr>
          <w:rFonts w:hAnsi="Times New Roman" w:cs="Times New Roman"/>
          <w:b/>
          <w:bCs/>
          <w:color w:val="002060"/>
          <w:sz w:val="28"/>
          <w:szCs w:val="24"/>
          <w:lang w:val="ru-RU"/>
        </w:rPr>
        <w:t xml:space="preserve">о результатах </w:t>
      </w:r>
      <w:proofErr w:type="spellStart"/>
      <w:r w:rsidRPr="00BF7928">
        <w:rPr>
          <w:rFonts w:hAnsi="Times New Roman" w:cs="Times New Roman"/>
          <w:b/>
          <w:bCs/>
          <w:color w:val="002060"/>
          <w:sz w:val="28"/>
          <w:szCs w:val="24"/>
          <w:lang w:val="ru-RU"/>
        </w:rPr>
        <w:t>самообследования</w:t>
      </w:r>
      <w:proofErr w:type="spellEnd"/>
      <w:r w:rsidRPr="00BF7928">
        <w:rPr>
          <w:color w:val="002060"/>
          <w:sz w:val="24"/>
          <w:lang w:val="ru-RU"/>
        </w:rPr>
        <w:br/>
      </w:r>
      <w:r w:rsidRPr="00BF7928">
        <w:rPr>
          <w:rFonts w:hAnsi="Times New Roman" w:cs="Times New Roman"/>
          <w:b/>
          <w:bCs/>
          <w:color w:val="002060"/>
          <w:sz w:val="28"/>
          <w:szCs w:val="24"/>
          <w:lang w:val="ru-RU"/>
        </w:rPr>
        <w:t xml:space="preserve">муниципального бюджетного общеобразовательного учреждения </w:t>
      </w:r>
    </w:p>
    <w:p w:rsidR="00D5685E" w:rsidRPr="00BF7928" w:rsidRDefault="003C289D" w:rsidP="00F16443">
      <w:pPr>
        <w:spacing w:before="0" w:beforeAutospacing="0" w:after="0" w:afterAutospacing="0" w:line="360" w:lineRule="auto"/>
        <w:jc w:val="center"/>
        <w:rPr>
          <w:rFonts w:hAnsi="Times New Roman" w:cs="Times New Roman"/>
          <w:color w:val="002060"/>
          <w:sz w:val="28"/>
          <w:szCs w:val="24"/>
          <w:lang w:val="ru-RU"/>
        </w:rPr>
      </w:pPr>
      <w:r w:rsidRPr="00BF7928">
        <w:rPr>
          <w:rFonts w:hAnsi="Times New Roman" w:cs="Times New Roman"/>
          <w:b/>
          <w:bCs/>
          <w:color w:val="002060"/>
          <w:sz w:val="28"/>
          <w:szCs w:val="24"/>
          <w:lang w:val="ru-RU"/>
        </w:rPr>
        <w:t>«</w:t>
      </w:r>
      <w:proofErr w:type="spellStart"/>
      <w:r w:rsidR="00BF7928">
        <w:rPr>
          <w:rFonts w:hAnsi="Times New Roman" w:cs="Times New Roman"/>
          <w:b/>
          <w:bCs/>
          <w:color w:val="002060"/>
          <w:sz w:val="28"/>
          <w:szCs w:val="24"/>
          <w:lang w:val="ru-RU"/>
        </w:rPr>
        <w:t>Ца-Веден</w:t>
      </w:r>
      <w:r w:rsidR="004A0B13" w:rsidRPr="00BF7928">
        <w:rPr>
          <w:rFonts w:hAnsi="Times New Roman" w:cs="Times New Roman"/>
          <w:b/>
          <w:bCs/>
          <w:color w:val="002060"/>
          <w:sz w:val="28"/>
          <w:szCs w:val="24"/>
          <w:lang w:val="ru-RU"/>
        </w:rPr>
        <w:t>ская</w:t>
      </w:r>
      <w:proofErr w:type="spellEnd"/>
      <w:r w:rsidR="004A0B13" w:rsidRPr="00BF7928">
        <w:rPr>
          <w:rFonts w:hAnsi="Times New Roman" w:cs="Times New Roman"/>
          <w:b/>
          <w:bCs/>
          <w:color w:val="002060"/>
          <w:sz w:val="28"/>
          <w:szCs w:val="24"/>
          <w:lang w:val="ru-RU"/>
        </w:rPr>
        <w:t xml:space="preserve"> СОШ</w:t>
      </w:r>
      <w:r w:rsidR="003A0285">
        <w:rPr>
          <w:rFonts w:hAnsi="Times New Roman" w:cs="Times New Roman"/>
          <w:b/>
          <w:bCs/>
          <w:color w:val="002060"/>
          <w:sz w:val="28"/>
          <w:szCs w:val="24"/>
          <w:lang w:val="ru-RU"/>
        </w:rPr>
        <w:t xml:space="preserve"> №</w:t>
      </w:r>
      <w:r w:rsidR="00BF7928">
        <w:rPr>
          <w:rFonts w:hAnsi="Times New Roman" w:cs="Times New Roman"/>
          <w:b/>
          <w:bCs/>
          <w:color w:val="002060"/>
          <w:sz w:val="28"/>
          <w:szCs w:val="24"/>
          <w:lang w:val="ru-RU"/>
        </w:rPr>
        <w:t>1</w:t>
      </w:r>
      <w:r w:rsidRPr="00BF7928">
        <w:rPr>
          <w:rFonts w:hAnsi="Times New Roman" w:cs="Times New Roman"/>
          <w:b/>
          <w:bCs/>
          <w:color w:val="002060"/>
          <w:sz w:val="28"/>
          <w:szCs w:val="24"/>
          <w:lang w:val="ru-RU"/>
        </w:rPr>
        <w:t>»</w:t>
      </w:r>
      <w:r w:rsidRPr="00BF7928">
        <w:rPr>
          <w:color w:val="002060"/>
          <w:sz w:val="24"/>
          <w:lang w:val="ru-RU"/>
        </w:rPr>
        <w:br/>
      </w:r>
      <w:r w:rsidRPr="00BF7928">
        <w:rPr>
          <w:rFonts w:hAnsi="Times New Roman" w:cs="Times New Roman"/>
          <w:b/>
          <w:bCs/>
          <w:color w:val="002060"/>
          <w:sz w:val="28"/>
          <w:szCs w:val="24"/>
          <w:lang w:val="ru-RU"/>
        </w:rPr>
        <w:t>за 2024</w:t>
      </w:r>
      <w:r w:rsidRPr="00F16443">
        <w:rPr>
          <w:rFonts w:hAnsi="Times New Roman" w:cs="Times New Roman"/>
          <w:color w:val="002060"/>
          <w:sz w:val="28"/>
          <w:szCs w:val="24"/>
        </w:rPr>
        <w:t> </w:t>
      </w:r>
      <w:r w:rsidRPr="00BF7928">
        <w:rPr>
          <w:rFonts w:hAnsi="Times New Roman" w:cs="Times New Roman"/>
          <w:b/>
          <w:bCs/>
          <w:color w:val="002060"/>
          <w:sz w:val="28"/>
          <w:szCs w:val="24"/>
          <w:lang w:val="ru-RU"/>
        </w:rPr>
        <w:t>год</w:t>
      </w:r>
    </w:p>
    <w:p w:rsidR="0097752D" w:rsidRDefault="0097752D" w:rsidP="00F16443">
      <w:pPr>
        <w:spacing w:line="600" w:lineRule="atLeast"/>
        <w:jc w:val="center"/>
        <w:rPr>
          <w:b/>
          <w:bCs/>
          <w:color w:val="252525"/>
          <w:spacing w:val="-2"/>
          <w:sz w:val="28"/>
          <w:szCs w:val="48"/>
          <w:lang w:val="ru-RU"/>
        </w:rPr>
      </w:pPr>
    </w:p>
    <w:p w:rsidR="0097752D" w:rsidRDefault="0097752D" w:rsidP="00F16443">
      <w:pPr>
        <w:spacing w:line="600" w:lineRule="atLeast"/>
        <w:jc w:val="center"/>
        <w:rPr>
          <w:b/>
          <w:bCs/>
          <w:color w:val="252525"/>
          <w:spacing w:val="-2"/>
          <w:sz w:val="28"/>
          <w:szCs w:val="48"/>
          <w:lang w:val="ru-RU"/>
        </w:rPr>
      </w:pPr>
    </w:p>
    <w:p w:rsidR="00D5685E" w:rsidRPr="00BF7928" w:rsidRDefault="003C289D" w:rsidP="00F16443">
      <w:pPr>
        <w:spacing w:line="600" w:lineRule="atLeast"/>
        <w:jc w:val="center"/>
        <w:rPr>
          <w:b/>
          <w:bCs/>
          <w:color w:val="252525"/>
          <w:spacing w:val="-2"/>
          <w:sz w:val="28"/>
          <w:szCs w:val="48"/>
          <w:lang w:val="ru-RU"/>
        </w:rPr>
      </w:pPr>
      <w:r w:rsidRPr="00BF7928">
        <w:rPr>
          <w:b/>
          <w:bCs/>
          <w:color w:val="252525"/>
          <w:spacing w:val="-2"/>
          <w:sz w:val="28"/>
          <w:szCs w:val="48"/>
          <w:lang w:val="ru-RU"/>
        </w:rPr>
        <w:t>Аналитическая часть</w:t>
      </w:r>
    </w:p>
    <w:p w:rsidR="00D5685E" w:rsidRPr="00F16443" w:rsidRDefault="003C289D" w:rsidP="00F16443">
      <w:pPr>
        <w:spacing w:line="600" w:lineRule="atLeast"/>
        <w:jc w:val="center"/>
        <w:rPr>
          <w:b/>
          <w:bCs/>
          <w:color w:val="252525"/>
          <w:spacing w:val="-2"/>
          <w:sz w:val="28"/>
          <w:szCs w:val="42"/>
        </w:rPr>
      </w:pPr>
      <w:proofErr w:type="spellStart"/>
      <w:r w:rsidRPr="00F16443">
        <w:rPr>
          <w:b/>
          <w:bCs/>
          <w:color w:val="252525"/>
          <w:spacing w:val="-2"/>
          <w:sz w:val="28"/>
          <w:szCs w:val="42"/>
        </w:rPr>
        <w:t>Общие</w:t>
      </w:r>
      <w:proofErr w:type="spellEnd"/>
      <w:r w:rsidRPr="00F16443">
        <w:rPr>
          <w:b/>
          <w:bCs/>
          <w:color w:val="252525"/>
          <w:spacing w:val="-2"/>
          <w:sz w:val="28"/>
          <w:szCs w:val="42"/>
        </w:rPr>
        <w:t xml:space="preserve"> </w:t>
      </w:r>
      <w:proofErr w:type="spellStart"/>
      <w:r w:rsidRPr="00F16443">
        <w:rPr>
          <w:b/>
          <w:bCs/>
          <w:color w:val="252525"/>
          <w:spacing w:val="-2"/>
          <w:sz w:val="28"/>
          <w:szCs w:val="42"/>
        </w:rPr>
        <w:t>сведения</w:t>
      </w:r>
      <w:proofErr w:type="spellEnd"/>
      <w:r w:rsidRPr="00F16443">
        <w:rPr>
          <w:b/>
          <w:bCs/>
          <w:color w:val="252525"/>
          <w:spacing w:val="-2"/>
          <w:sz w:val="28"/>
          <w:szCs w:val="42"/>
        </w:rPr>
        <w:t xml:space="preserve"> </w:t>
      </w:r>
      <w:proofErr w:type="spellStart"/>
      <w:r w:rsidRPr="00F16443">
        <w:rPr>
          <w:b/>
          <w:bCs/>
          <w:color w:val="252525"/>
          <w:spacing w:val="-2"/>
          <w:sz w:val="28"/>
          <w:szCs w:val="42"/>
        </w:rPr>
        <w:t>об</w:t>
      </w:r>
      <w:proofErr w:type="spellEnd"/>
      <w:r w:rsidRPr="00F16443">
        <w:rPr>
          <w:b/>
          <w:bCs/>
          <w:color w:val="252525"/>
          <w:spacing w:val="-2"/>
          <w:sz w:val="28"/>
          <w:szCs w:val="42"/>
        </w:rPr>
        <w:t xml:space="preserve"> </w:t>
      </w:r>
      <w:proofErr w:type="spellStart"/>
      <w:r w:rsidRPr="00F16443">
        <w:rPr>
          <w:b/>
          <w:bCs/>
          <w:color w:val="252525"/>
          <w:spacing w:val="-2"/>
          <w:sz w:val="28"/>
          <w:szCs w:val="42"/>
        </w:rPr>
        <w:t>образовательной</w:t>
      </w:r>
      <w:proofErr w:type="spellEnd"/>
      <w:r w:rsidRPr="00F16443">
        <w:rPr>
          <w:b/>
          <w:bCs/>
          <w:color w:val="252525"/>
          <w:spacing w:val="-2"/>
          <w:sz w:val="28"/>
          <w:szCs w:val="42"/>
        </w:rPr>
        <w:t xml:space="preserve"> </w:t>
      </w:r>
      <w:proofErr w:type="spellStart"/>
      <w:r w:rsidRPr="00F16443">
        <w:rPr>
          <w:b/>
          <w:bCs/>
          <w:color w:val="252525"/>
          <w:spacing w:val="-2"/>
          <w:sz w:val="28"/>
          <w:szCs w:val="42"/>
        </w:rPr>
        <w:t>организации</w:t>
      </w:r>
      <w:proofErr w:type="spellEnd"/>
    </w:p>
    <w:tbl>
      <w:tblPr>
        <w:tblW w:w="5483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695"/>
        <w:gridCol w:w="5484"/>
      </w:tblGrid>
      <w:tr w:rsidR="004A0B13" w:rsidTr="004A0B13"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0B13" w:rsidRDefault="004A0B13" w:rsidP="004A0B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B13" w:rsidRDefault="004A0B13" w:rsidP="004A0B13">
            <w:pPr>
              <w:pStyle w:val="TableParagraph"/>
              <w:spacing w:before="43"/>
              <w:ind w:left="46"/>
              <w:rPr>
                <w:i/>
                <w:sz w:val="24"/>
              </w:rPr>
            </w:pPr>
            <w:r>
              <w:rPr>
                <w:i/>
                <w:sz w:val="24"/>
              </w:rPr>
              <w:t>Муниципальное</w:t>
            </w:r>
            <w:r>
              <w:rPr>
                <w:i/>
                <w:spacing w:val="-10"/>
                <w:sz w:val="24"/>
              </w:rPr>
              <w:t xml:space="preserve"> </w:t>
            </w:r>
            <w:r>
              <w:rPr>
                <w:i/>
                <w:sz w:val="24"/>
              </w:rPr>
              <w:t>бюджетное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z w:val="24"/>
              </w:rPr>
              <w:t>общеобразовательное</w:t>
            </w:r>
            <w:r>
              <w:rPr>
                <w:i/>
                <w:spacing w:val="-8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учреждение</w:t>
            </w:r>
          </w:p>
          <w:p w:rsidR="004A0B13" w:rsidRDefault="00BF7928" w:rsidP="004A0B13">
            <w:pPr>
              <w:pStyle w:val="TableParagraph"/>
              <w:spacing w:before="0"/>
              <w:ind w:left="46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Ца-Веден</w:t>
            </w:r>
            <w:r w:rsidR="004A0B13">
              <w:rPr>
                <w:i/>
                <w:sz w:val="24"/>
              </w:rPr>
              <w:t>ская</w:t>
            </w:r>
            <w:proofErr w:type="spellEnd"/>
            <w:r w:rsidR="004A0B13">
              <w:rPr>
                <w:i/>
                <w:spacing w:val="-6"/>
                <w:sz w:val="24"/>
              </w:rPr>
              <w:t xml:space="preserve"> </w:t>
            </w:r>
            <w:r w:rsidR="004A0B13">
              <w:rPr>
                <w:i/>
                <w:sz w:val="24"/>
              </w:rPr>
              <w:t>средняя</w:t>
            </w:r>
            <w:r w:rsidR="004A0B13">
              <w:rPr>
                <w:i/>
                <w:spacing w:val="-4"/>
                <w:sz w:val="24"/>
              </w:rPr>
              <w:t xml:space="preserve"> </w:t>
            </w:r>
            <w:r w:rsidR="004A0B13">
              <w:rPr>
                <w:i/>
                <w:sz w:val="24"/>
              </w:rPr>
              <w:t>общеобразовательная</w:t>
            </w:r>
            <w:r w:rsidR="004A0B13">
              <w:rPr>
                <w:i/>
                <w:spacing w:val="-4"/>
                <w:sz w:val="24"/>
              </w:rPr>
              <w:t xml:space="preserve"> </w:t>
            </w:r>
            <w:r w:rsidR="004A0B13">
              <w:rPr>
                <w:i/>
                <w:sz w:val="24"/>
              </w:rPr>
              <w:t>школа</w:t>
            </w:r>
            <w:r w:rsidR="0064167A">
              <w:rPr>
                <w:i/>
                <w:sz w:val="24"/>
              </w:rPr>
              <w:t xml:space="preserve"> №1</w:t>
            </w:r>
            <w:r w:rsidR="004A0B13">
              <w:rPr>
                <w:i/>
                <w:sz w:val="24"/>
              </w:rPr>
              <w:t>»</w:t>
            </w:r>
            <w:r w:rsidR="004A0B13">
              <w:rPr>
                <w:i/>
                <w:spacing w:val="-4"/>
                <w:sz w:val="24"/>
              </w:rPr>
              <w:t xml:space="preserve"> </w:t>
            </w:r>
            <w:r w:rsidR="004A0B13">
              <w:rPr>
                <w:i/>
                <w:spacing w:val="-2"/>
                <w:sz w:val="24"/>
              </w:rPr>
              <w:t>(МБОУ</w:t>
            </w:r>
            <w:proofErr w:type="gramEnd"/>
          </w:p>
          <w:p w:rsidR="004A0B13" w:rsidRDefault="00BF7928" w:rsidP="004A0B13">
            <w:pPr>
              <w:pStyle w:val="TableParagraph"/>
              <w:spacing w:before="0"/>
              <w:ind w:left="46"/>
              <w:rPr>
                <w:i/>
                <w:sz w:val="24"/>
              </w:rPr>
            </w:pPr>
            <w:proofErr w:type="gramStart"/>
            <w:r>
              <w:rPr>
                <w:i/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Ца-Веден</w:t>
            </w:r>
            <w:r w:rsidR="004A0B13">
              <w:rPr>
                <w:i/>
                <w:sz w:val="24"/>
              </w:rPr>
              <w:t>ская</w:t>
            </w:r>
            <w:proofErr w:type="spellEnd"/>
            <w:r w:rsidR="004A0B13">
              <w:rPr>
                <w:i/>
                <w:spacing w:val="-2"/>
                <w:sz w:val="24"/>
              </w:rPr>
              <w:t xml:space="preserve"> </w:t>
            </w:r>
            <w:r w:rsidR="004A0B13">
              <w:rPr>
                <w:i/>
                <w:spacing w:val="-4"/>
                <w:sz w:val="24"/>
              </w:rPr>
              <w:t>СОШ</w:t>
            </w:r>
            <w:r w:rsidR="0064167A">
              <w:rPr>
                <w:i/>
                <w:spacing w:val="-4"/>
                <w:sz w:val="24"/>
              </w:rPr>
              <w:t xml:space="preserve"> №</w:t>
            </w:r>
            <w:r>
              <w:rPr>
                <w:i/>
                <w:spacing w:val="-4"/>
                <w:sz w:val="24"/>
              </w:rPr>
              <w:t>1</w:t>
            </w:r>
            <w:r w:rsidR="004A0B13">
              <w:rPr>
                <w:i/>
                <w:spacing w:val="-4"/>
                <w:sz w:val="24"/>
              </w:rPr>
              <w:t>»)</w:t>
            </w:r>
            <w:proofErr w:type="gramEnd"/>
          </w:p>
        </w:tc>
      </w:tr>
      <w:tr w:rsidR="004A0B13" w:rsidTr="004A0B13"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0B13" w:rsidRDefault="004A0B13" w:rsidP="004A0B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B13" w:rsidRDefault="0097752D" w:rsidP="004A0B13">
            <w:pPr>
              <w:pStyle w:val="TableParagraph"/>
              <w:spacing w:before="43"/>
              <w:ind w:left="46"/>
              <w:rPr>
                <w:i/>
                <w:sz w:val="24"/>
              </w:rPr>
            </w:pPr>
            <w:proofErr w:type="spellStart"/>
            <w:r>
              <w:rPr>
                <w:i/>
                <w:sz w:val="24"/>
              </w:rPr>
              <w:t>Агамирзаева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Аминат</w:t>
            </w:r>
            <w:proofErr w:type="spellEnd"/>
            <w:r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Султановна</w:t>
            </w:r>
            <w:proofErr w:type="spellEnd"/>
          </w:p>
        </w:tc>
      </w:tr>
      <w:tr w:rsidR="004A0B13" w:rsidRPr="0064167A" w:rsidTr="004A0B13"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0B13" w:rsidRDefault="004A0B13" w:rsidP="004A0B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B13" w:rsidRDefault="00BF7928" w:rsidP="004A0B13">
            <w:pPr>
              <w:pStyle w:val="TableParagraph"/>
              <w:spacing w:before="43"/>
              <w:ind w:left="46"/>
              <w:rPr>
                <w:i/>
                <w:sz w:val="24"/>
              </w:rPr>
            </w:pPr>
            <w:r>
              <w:rPr>
                <w:i/>
                <w:sz w:val="24"/>
              </w:rPr>
              <w:t>36634</w:t>
            </w:r>
            <w:r w:rsidR="004A0B13">
              <w:rPr>
                <w:i/>
                <w:sz w:val="24"/>
              </w:rPr>
              <w:t>0,</w:t>
            </w:r>
            <w:r w:rsidR="004A0B13">
              <w:rPr>
                <w:i/>
                <w:spacing w:val="-6"/>
                <w:sz w:val="24"/>
              </w:rPr>
              <w:t xml:space="preserve"> </w:t>
            </w:r>
            <w:r w:rsidR="004A0B13">
              <w:rPr>
                <w:i/>
                <w:sz w:val="24"/>
              </w:rPr>
              <w:t>Чеченская</w:t>
            </w:r>
            <w:r w:rsidR="004A0B13">
              <w:rPr>
                <w:i/>
                <w:spacing w:val="-10"/>
                <w:sz w:val="24"/>
              </w:rPr>
              <w:t xml:space="preserve"> </w:t>
            </w:r>
            <w:r w:rsidR="004A0B13">
              <w:rPr>
                <w:i/>
                <w:sz w:val="24"/>
              </w:rPr>
              <w:t>Республика,</w:t>
            </w:r>
            <w:r w:rsidR="004A0B13">
              <w:rPr>
                <w:i/>
                <w:spacing w:val="-6"/>
                <w:sz w:val="24"/>
              </w:rPr>
              <w:t xml:space="preserve"> </w:t>
            </w:r>
            <w:proofErr w:type="spellStart"/>
            <w:r w:rsidR="004A0B13">
              <w:rPr>
                <w:i/>
                <w:sz w:val="24"/>
              </w:rPr>
              <w:t>Веденский</w:t>
            </w:r>
            <w:proofErr w:type="spellEnd"/>
            <w:r w:rsidR="004A0B13">
              <w:rPr>
                <w:i/>
                <w:spacing w:val="-6"/>
                <w:sz w:val="24"/>
              </w:rPr>
              <w:t xml:space="preserve"> </w:t>
            </w:r>
            <w:r w:rsidR="004A0B13">
              <w:rPr>
                <w:i/>
                <w:sz w:val="24"/>
              </w:rPr>
              <w:t>район,</w:t>
            </w:r>
            <w:r w:rsidR="004A0B13">
              <w:rPr>
                <w:i/>
                <w:spacing w:val="-6"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с.Ца</w:t>
            </w:r>
            <w:proofErr w:type="spellEnd"/>
            <w:r>
              <w:rPr>
                <w:i/>
                <w:sz w:val="24"/>
              </w:rPr>
              <w:t>-Ведено</w:t>
            </w:r>
            <w:r w:rsidR="004A0B13">
              <w:rPr>
                <w:i/>
                <w:sz w:val="24"/>
              </w:rPr>
              <w:t>,</w:t>
            </w:r>
            <w:r w:rsidR="004A0B13"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ул.Кадырова</w:t>
            </w:r>
            <w:r w:rsidR="004A0B13">
              <w:rPr>
                <w:i/>
                <w:spacing w:val="-2"/>
                <w:sz w:val="24"/>
              </w:rPr>
              <w:t>,д.2</w:t>
            </w:r>
            <w:r>
              <w:rPr>
                <w:i/>
                <w:spacing w:val="-2"/>
                <w:sz w:val="24"/>
              </w:rPr>
              <w:t>4</w:t>
            </w:r>
          </w:p>
        </w:tc>
      </w:tr>
      <w:tr w:rsidR="004A0B13" w:rsidRPr="00BF7928" w:rsidTr="004A0B13"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0B13" w:rsidRPr="00BF7928" w:rsidRDefault="004A0B13" w:rsidP="004A0B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B13" w:rsidRDefault="004A0B13" w:rsidP="004A0B13">
            <w:pPr>
              <w:pStyle w:val="TableParagraph"/>
              <w:spacing w:before="43"/>
              <w:ind w:left="46"/>
              <w:rPr>
                <w:i/>
                <w:sz w:val="24"/>
              </w:rPr>
            </w:pPr>
            <w:r>
              <w:rPr>
                <w:i/>
                <w:sz w:val="24"/>
              </w:rPr>
              <w:t>8</w:t>
            </w:r>
            <w:r>
              <w:rPr>
                <w:i/>
                <w:spacing w:val="-4"/>
                <w:sz w:val="24"/>
              </w:rPr>
              <w:t xml:space="preserve"> </w:t>
            </w:r>
            <w:r w:rsidR="00BF7928">
              <w:rPr>
                <w:i/>
                <w:sz w:val="24"/>
              </w:rPr>
              <w:t>(929)894 35 07</w:t>
            </w:r>
          </w:p>
        </w:tc>
      </w:tr>
      <w:tr w:rsidR="004A0B13" w:rsidRPr="00BF7928" w:rsidTr="004A0B13"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0B13" w:rsidRPr="00BF7928" w:rsidRDefault="004A0B13" w:rsidP="004A0B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B13" w:rsidRPr="00233355" w:rsidRDefault="00233355" w:rsidP="00233355">
            <w:pPr>
              <w:pStyle w:val="TableParagraph"/>
              <w:spacing w:before="43"/>
              <w:ind w:left="0"/>
              <w:rPr>
                <w:i/>
                <w:sz w:val="24"/>
                <w:lang w:val="en-US"/>
              </w:rPr>
            </w:pPr>
            <w:r>
              <w:rPr>
                <w:i/>
                <w:sz w:val="24"/>
                <w:lang w:val="en-US"/>
              </w:rPr>
              <w:t>Selimov.sh@mail.ru</w:t>
            </w:r>
          </w:p>
        </w:tc>
      </w:tr>
      <w:tr w:rsidR="004A0B13" w:rsidTr="004A0B13"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0B13" w:rsidRDefault="004A0B13" w:rsidP="004A0B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едитель</w:t>
            </w:r>
            <w:proofErr w:type="spellEnd"/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B13" w:rsidRDefault="004A0B13" w:rsidP="004A0B13">
            <w:pPr>
              <w:pStyle w:val="TableParagraph"/>
              <w:spacing w:before="43"/>
              <w:ind w:left="46"/>
              <w:rPr>
                <w:i/>
                <w:sz w:val="24"/>
              </w:rPr>
            </w:pPr>
            <w:r>
              <w:rPr>
                <w:i/>
                <w:sz w:val="24"/>
              </w:rPr>
              <w:t>МУ</w:t>
            </w:r>
            <w:r>
              <w:rPr>
                <w:i/>
                <w:spacing w:val="-2"/>
                <w:sz w:val="24"/>
              </w:rPr>
              <w:t xml:space="preserve"> </w:t>
            </w:r>
            <w:r>
              <w:rPr>
                <w:i/>
                <w:sz w:val="24"/>
              </w:rPr>
              <w:t>«</w:t>
            </w:r>
            <w:proofErr w:type="spellStart"/>
            <w:r>
              <w:rPr>
                <w:i/>
                <w:sz w:val="24"/>
              </w:rPr>
              <w:t>Веденский</w:t>
            </w:r>
            <w:proofErr w:type="spellEnd"/>
            <w:r>
              <w:rPr>
                <w:i/>
                <w:spacing w:val="2"/>
                <w:sz w:val="24"/>
              </w:rPr>
              <w:t xml:space="preserve"> </w:t>
            </w:r>
            <w:r>
              <w:rPr>
                <w:i/>
                <w:spacing w:val="-4"/>
                <w:sz w:val="24"/>
              </w:rPr>
              <w:t>РОО»</w:t>
            </w:r>
          </w:p>
        </w:tc>
      </w:tr>
      <w:tr w:rsidR="004A0B13" w:rsidTr="004A0B13"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0B13" w:rsidRDefault="004A0B13" w:rsidP="004A0B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создания</w:t>
            </w:r>
            <w:proofErr w:type="spellEnd"/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B13" w:rsidRDefault="00BF7928" w:rsidP="004A0B13">
            <w:pPr>
              <w:pStyle w:val="TableParagraph"/>
              <w:spacing w:before="43"/>
              <w:ind w:left="46"/>
              <w:rPr>
                <w:i/>
                <w:sz w:val="24"/>
              </w:rPr>
            </w:pPr>
            <w:r>
              <w:rPr>
                <w:i/>
                <w:sz w:val="24"/>
              </w:rPr>
              <w:t>1982</w:t>
            </w:r>
            <w:r w:rsidR="004A0B13">
              <w:rPr>
                <w:i/>
                <w:sz w:val="24"/>
              </w:rPr>
              <w:t xml:space="preserve"> </w:t>
            </w:r>
            <w:r w:rsidR="004A0B13">
              <w:rPr>
                <w:i/>
                <w:spacing w:val="-5"/>
                <w:sz w:val="24"/>
              </w:rPr>
              <w:t>год</w:t>
            </w:r>
          </w:p>
        </w:tc>
      </w:tr>
      <w:tr w:rsidR="004A0B13" w:rsidRPr="00DE6D97" w:rsidTr="004A0B13"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0B13" w:rsidRDefault="004A0B13" w:rsidP="004A0B1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Лицензия</w:t>
            </w:r>
            <w:proofErr w:type="spellEnd"/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B13" w:rsidRDefault="004A0B13" w:rsidP="004A0B13">
            <w:pPr>
              <w:pStyle w:val="TableParagraph"/>
              <w:spacing w:before="45"/>
              <w:ind w:left="46"/>
            </w:pPr>
            <w:r>
              <w:t>От</w:t>
            </w:r>
            <w:r>
              <w:rPr>
                <w:spacing w:val="-4"/>
              </w:rPr>
              <w:t xml:space="preserve"> </w:t>
            </w:r>
            <w:r w:rsidR="00DE6D97">
              <w:t>19.10.2016</w:t>
            </w:r>
            <w:r>
              <w:rPr>
                <w:spacing w:val="1"/>
              </w:rPr>
              <w:t xml:space="preserve"> </w:t>
            </w:r>
            <w:r>
              <w:t>№</w:t>
            </w:r>
            <w:r>
              <w:rPr>
                <w:spacing w:val="-7"/>
              </w:rPr>
              <w:t xml:space="preserve"> </w:t>
            </w:r>
            <w:r>
              <w:t>3141,</w:t>
            </w:r>
            <w:r>
              <w:rPr>
                <w:spacing w:val="-4"/>
              </w:rPr>
              <w:t xml:space="preserve"> </w:t>
            </w:r>
            <w:r>
              <w:t>серия</w:t>
            </w:r>
            <w:r>
              <w:rPr>
                <w:spacing w:val="-2"/>
              </w:rPr>
              <w:t xml:space="preserve"> </w:t>
            </w:r>
            <w:r>
              <w:t>20</w:t>
            </w:r>
            <w:r>
              <w:rPr>
                <w:spacing w:val="1"/>
              </w:rPr>
              <w:t xml:space="preserve"> </w:t>
            </w:r>
            <w:r w:rsidR="00233355">
              <w:t xml:space="preserve">А </w:t>
            </w:r>
            <w:r>
              <w:t>02</w:t>
            </w:r>
            <w:r w:rsidR="00233355">
              <w:rPr>
                <w:spacing w:val="1"/>
              </w:rPr>
              <w:t>,№ А007-01275-20/-11170364</w:t>
            </w:r>
          </w:p>
        </w:tc>
      </w:tr>
      <w:tr w:rsidR="004A0B13" w:rsidRPr="00F81C2E" w:rsidTr="004A0B13">
        <w:tc>
          <w:tcPr>
            <w:tcW w:w="230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A0B13" w:rsidRPr="00DE6D97" w:rsidRDefault="004A0B13" w:rsidP="004A0B1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DE6D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Свидетельство о государственной аккредитации</w:t>
            </w:r>
          </w:p>
        </w:tc>
        <w:tc>
          <w:tcPr>
            <w:tcW w:w="269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A0B13" w:rsidRDefault="004A0B13" w:rsidP="004A0B13">
            <w:pPr>
              <w:pStyle w:val="TableParagraph"/>
              <w:spacing w:before="46"/>
              <w:ind w:left="46"/>
            </w:pPr>
            <w:r>
              <w:t>От</w:t>
            </w:r>
            <w:r>
              <w:rPr>
                <w:spacing w:val="-3"/>
              </w:rPr>
              <w:t xml:space="preserve"> </w:t>
            </w:r>
            <w:r w:rsidR="00F81C2E">
              <w:t>19.10.2016</w:t>
            </w:r>
            <w:r>
              <w:t xml:space="preserve"> №</w:t>
            </w:r>
            <w:r>
              <w:rPr>
                <w:spacing w:val="-7"/>
              </w:rPr>
              <w:t xml:space="preserve"> </w:t>
            </w:r>
            <w:r w:rsidR="00F81C2E">
              <w:t>0962</w:t>
            </w:r>
            <w:r>
              <w:t>,</w:t>
            </w:r>
            <w:r>
              <w:rPr>
                <w:spacing w:val="-5"/>
              </w:rPr>
              <w:t xml:space="preserve"> </w:t>
            </w:r>
            <w:r>
              <w:t>серия</w:t>
            </w:r>
            <w:r>
              <w:rPr>
                <w:spacing w:val="-3"/>
              </w:rPr>
              <w:t xml:space="preserve"> </w:t>
            </w:r>
            <w:r>
              <w:t>20</w:t>
            </w:r>
            <w:r>
              <w:rPr>
                <w:spacing w:val="1"/>
              </w:rPr>
              <w:t xml:space="preserve"> </w:t>
            </w:r>
            <w:r>
              <w:t>А</w:t>
            </w:r>
            <w:r>
              <w:rPr>
                <w:spacing w:val="-5"/>
              </w:rPr>
              <w:t xml:space="preserve"> </w:t>
            </w:r>
            <w:r>
              <w:t>02</w:t>
            </w:r>
            <w:r>
              <w:rPr>
                <w:spacing w:val="-3"/>
              </w:rPr>
              <w:t xml:space="preserve"> </w:t>
            </w:r>
            <w:r>
              <w:t>№</w:t>
            </w:r>
            <w:r>
              <w:rPr>
                <w:spacing w:val="-4"/>
              </w:rPr>
              <w:t xml:space="preserve"> </w:t>
            </w:r>
            <w:r w:rsidR="00F81C2E">
              <w:t>0000294</w:t>
            </w:r>
          </w:p>
          <w:p w:rsidR="004A0B13" w:rsidRDefault="004A0B13" w:rsidP="004A0B13">
            <w:pPr>
              <w:pStyle w:val="TableParagraph"/>
              <w:spacing w:before="3"/>
              <w:ind w:left="46"/>
            </w:pPr>
          </w:p>
        </w:tc>
      </w:tr>
    </w:tbl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Основным видом деятельности МБОУ «</w:t>
      </w:r>
      <w:proofErr w:type="spellStart"/>
      <w:r w:rsidR="00BF7928">
        <w:rPr>
          <w:rFonts w:hAnsi="Times New Roman" w:cs="Times New Roman"/>
          <w:color w:val="000000"/>
          <w:sz w:val="24"/>
          <w:szCs w:val="24"/>
          <w:lang w:val="ru-RU"/>
        </w:rPr>
        <w:t>Ца-Веден</w:t>
      </w:r>
      <w:r w:rsidR="004A0B13" w:rsidRPr="00BF7928">
        <w:rPr>
          <w:rFonts w:hAnsi="Times New Roman" w:cs="Times New Roman"/>
          <w:color w:val="000000"/>
          <w:sz w:val="24"/>
          <w:szCs w:val="24"/>
          <w:lang w:val="ru-RU"/>
        </w:rPr>
        <w:t>ская</w:t>
      </w:r>
      <w:proofErr w:type="spellEnd"/>
      <w:r w:rsidR="004A0B13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BF7928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» (далее – Школа) является реализация общеобразовательных программ:</w:t>
      </w:r>
    </w:p>
    <w:p w:rsidR="00D5685E" w:rsidRPr="00BF7928" w:rsidRDefault="003C289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образования;</w:t>
      </w:r>
    </w:p>
    <w:p w:rsidR="00D5685E" w:rsidRPr="00BF7928" w:rsidRDefault="003C289D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основного общего образования;</w:t>
      </w:r>
    </w:p>
    <w:p w:rsidR="00D5685E" w:rsidRPr="00BF7928" w:rsidRDefault="003C289D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среднего общего образования.</w:t>
      </w:r>
    </w:p>
    <w:p w:rsidR="00F16443" w:rsidRPr="00BF7928" w:rsidRDefault="00F16443" w:rsidP="00F16443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МБОУ </w:t>
      </w:r>
      <w:r w:rsidR="00BF792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BF7928">
        <w:rPr>
          <w:rFonts w:hAnsi="Times New Roman" w:cs="Times New Roman"/>
          <w:color w:val="000000"/>
          <w:sz w:val="24"/>
          <w:szCs w:val="24"/>
          <w:lang w:val="ru-RU"/>
        </w:rPr>
        <w:t>Ца-Веден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ская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» (далее — Школа) расположена в </w:t>
      </w:r>
      <w:proofErr w:type="spellStart"/>
      <w:r w:rsidR="00BF7928">
        <w:rPr>
          <w:rFonts w:hAnsi="Times New Roman" w:cs="Times New Roman"/>
          <w:color w:val="000000"/>
          <w:sz w:val="24"/>
          <w:szCs w:val="24"/>
          <w:lang w:val="ru-RU"/>
        </w:rPr>
        <w:t>Ца-Веден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ском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сельском поселении. Большинство семей обучающихся проживают на территории данного села</w:t>
      </w:r>
      <w:r w:rsidR="00BF7928">
        <w:rPr>
          <w:rFonts w:hAnsi="Times New Roman" w:cs="Times New Roman"/>
          <w:color w:val="000000"/>
          <w:sz w:val="24"/>
          <w:szCs w:val="24"/>
          <w:lang w:val="ru-RU"/>
        </w:rPr>
        <w:t>: 90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</w:t>
      </w:r>
      <w:r w:rsidR="00BF7928">
        <w:rPr>
          <w:rFonts w:hAnsi="Times New Roman" w:cs="Times New Roman"/>
          <w:color w:val="000000"/>
          <w:sz w:val="24"/>
          <w:szCs w:val="24"/>
          <w:lang w:val="ru-RU"/>
        </w:rPr>
        <w:t>ов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— рядом со Школой</w:t>
      </w:r>
      <w:r w:rsidR="00BF7928">
        <w:rPr>
          <w:rFonts w:hAnsi="Times New Roman" w:cs="Times New Roman"/>
          <w:color w:val="000000"/>
          <w:sz w:val="24"/>
          <w:szCs w:val="24"/>
          <w:lang w:val="ru-RU"/>
        </w:rPr>
        <w:t>, 1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0 процентов — в близлежащих селах.</w:t>
      </w:r>
    </w:p>
    <w:p w:rsidR="00F16443" w:rsidRPr="00BF7928" w:rsidRDefault="00F16443" w:rsidP="00F16443">
      <w:pPr>
        <w:spacing w:before="0" w:beforeAutospacing="0" w:after="0" w:afterAutospacing="0" w:line="600" w:lineRule="atLeast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685E" w:rsidRPr="00BF7928" w:rsidRDefault="003C289D" w:rsidP="00F16443">
      <w:pPr>
        <w:spacing w:before="0" w:beforeAutospacing="0" w:after="0" w:afterAutospacing="0" w:line="600" w:lineRule="atLeast"/>
        <w:rPr>
          <w:b/>
          <w:bCs/>
          <w:color w:val="252525"/>
          <w:spacing w:val="-2"/>
          <w:sz w:val="28"/>
          <w:szCs w:val="42"/>
          <w:lang w:val="ru-RU"/>
        </w:rPr>
      </w:pPr>
      <w:r w:rsidRPr="00BF7928">
        <w:rPr>
          <w:b/>
          <w:bCs/>
          <w:color w:val="252525"/>
          <w:spacing w:val="-2"/>
          <w:sz w:val="28"/>
          <w:szCs w:val="42"/>
          <w:lang w:val="ru-RU"/>
        </w:rPr>
        <w:t>Система</w:t>
      </w:r>
      <w:r w:rsidRPr="00F16443">
        <w:rPr>
          <w:b/>
          <w:bCs/>
          <w:color w:val="252525"/>
          <w:spacing w:val="-2"/>
          <w:sz w:val="28"/>
          <w:szCs w:val="42"/>
        </w:rPr>
        <w:t> </w:t>
      </w:r>
      <w:r w:rsidRPr="00BF7928">
        <w:rPr>
          <w:b/>
          <w:bCs/>
          <w:color w:val="252525"/>
          <w:spacing w:val="-2"/>
          <w:sz w:val="28"/>
          <w:szCs w:val="42"/>
          <w:lang w:val="ru-RU"/>
        </w:rPr>
        <w:t>управления организацией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1. Органы управления, действующие в Школе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22"/>
        <w:gridCol w:w="6800"/>
      </w:tblGrid>
      <w:tr w:rsidR="00D5685E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85E" w:rsidRDefault="003C289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85E" w:rsidRDefault="003C289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  <w:proofErr w:type="spellEnd"/>
          </w:p>
        </w:tc>
      </w:tr>
      <w:tr w:rsidR="00D5685E" w:rsidRPr="0064167A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Директор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D5685E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Управляющий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D5685E" w:rsidRDefault="003C289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организации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5685E" w:rsidRDefault="003C289D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5685E" w:rsidRDefault="003C289D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обеспечения</w:t>
            </w:r>
            <w:proofErr w:type="spellEnd"/>
          </w:p>
        </w:tc>
      </w:tr>
      <w:tr w:rsidR="00D5685E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совет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D5685E" w:rsidRDefault="003C289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5685E" w:rsidRDefault="003C289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отношений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5685E" w:rsidRDefault="003C289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программ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5685E" w:rsidRPr="00BF7928" w:rsidRDefault="003C289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D5685E" w:rsidRPr="00BF7928" w:rsidRDefault="003C289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D5685E" w:rsidRPr="00BF7928" w:rsidRDefault="003C289D">
            <w:pPr>
              <w:numPr>
                <w:ilvl w:val="0"/>
                <w:numId w:val="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D5685E" w:rsidRDefault="003C289D">
            <w:pPr>
              <w:numPr>
                <w:ilvl w:val="0"/>
                <w:numId w:val="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D5685E" w:rsidRPr="0064167A">
        <w:tc>
          <w:tcPr>
            <w:tcW w:w="23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собрание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65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D5685E" w:rsidRPr="00BF7928" w:rsidRDefault="003C289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D5685E" w:rsidRPr="00BF7928" w:rsidRDefault="003C289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D5685E" w:rsidRPr="00BF7928" w:rsidRDefault="003C289D">
            <w:pPr>
              <w:numPr>
                <w:ilvl w:val="0"/>
                <w:numId w:val="4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D5685E" w:rsidRPr="00BF7928" w:rsidRDefault="003C289D">
            <w:pPr>
              <w:numPr>
                <w:ilvl w:val="0"/>
                <w:numId w:val="4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Для осуществления учебно-методической работы в Школе создано три предметных методических объединения:</w:t>
      </w:r>
    </w:p>
    <w:p w:rsidR="00D5685E" w:rsidRPr="00BF7928" w:rsidRDefault="003C289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общих гуманитарных и социально-экономических дисциплин;</w:t>
      </w:r>
    </w:p>
    <w:p w:rsidR="00D5685E" w:rsidRPr="00BF7928" w:rsidRDefault="003C289D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естественно-научных и математических дисциплин;</w:t>
      </w:r>
    </w:p>
    <w:p w:rsidR="00D5685E" w:rsidRDefault="003C289D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объединение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педагогов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начального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образования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5685E" w:rsidRPr="00F16443" w:rsidRDefault="003C289D">
      <w:pPr>
        <w:spacing w:line="600" w:lineRule="atLeast"/>
        <w:rPr>
          <w:b/>
          <w:bCs/>
          <w:color w:val="252525"/>
          <w:spacing w:val="-2"/>
          <w:sz w:val="28"/>
          <w:szCs w:val="42"/>
        </w:rPr>
      </w:pPr>
      <w:proofErr w:type="spellStart"/>
      <w:r w:rsidRPr="00F16443">
        <w:rPr>
          <w:b/>
          <w:bCs/>
          <w:color w:val="252525"/>
          <w:spacing w:val="-2"/>
          <w:sz w:val="28"/>
          <w:szCs w:val="42"/>
        </w:rPr>
        <w:t>Оценка</w:t>
      </w:r>
      <w:proofErr w:type="spellEnd"/>
      <w:r w:rsidRPr="00F16443">
        <w:rPr>
          <w:b/>
          <w:bCs/>
          <w:color w:val="252525"/>
          <w:spacing w:val="-2"/>
          <w:sz w:val="28"/>
          <w:szCs w:val="42"/>
        </w:rPr>
        <w:t xml:space="preserve"> </w:t>
      </w:r>
      <w:proofErr w:type="spellStart"/>
      <w:r w:rsidRPr="00F16443">
        <w:rPr>
          <w:b/>
          <w:bCs/>
          <w:color w:val="252525"/>
          <w:spacing w:val="-2"/>
          <w:sz w:val="28"/>
          <w:szCs w:val="42"/>
        </w:rPr>
        <w:t>образовательной</w:t>
      </w:r>
      <w:proofErr w:type="spellEnd"/>
      <w:r w:rsidRPr="00F16443">
        <w:rPr>
          <w:b/>
          <w:bCs/>
          <w:color w:val="252525"/>
          <w:spacing w:val="-2"/>
          <w:sz w:val="28"/>
          <w:szCs w:val="42"/>
        </w:rPr>
        <w:t xml:space="preserve"> </w:t>
      </w:r>
      <w:proofErr w:type="spellStart"/>
      <w:r w:rsidRPr="00F16443">
        <w:rPr>
          <w:b/>
          <w:bCs/>
          <w:color w:val="252525"/>
          <w:spacing w:val="-2"/>
          <w:sz w:val="28"/>
          <w:szCs w:val="42"/>
        </w:rPr>
        <w:t>деятельности</w:t>
      </w:r>
      <w:proofErr w:type="spellEnd"/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организуется в соответствии:</w:t>
      </w:r>
    </w:p>
    <w:p w:rsidR="00D5685E" w:rsidRPr="00BF7928" w:rsidRDefault="003C289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 Федеральным законом от 29.12.2012 № 273-ФЗ «Об образовании в Российской Федерации»;</w:t>
      </w:r>
    </w:p>
    <w:p w:rsidR="00D5685E" w:rsidRPr="00BF7928" w:rsidRDefault="003C289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22.03.2021 № 115 «Об утверждении Порядка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образования»;</w:t>
      </w:r>
    </w:p>
    <w:p w:rsidR="00D5685E" w:rsidRPr="00BF7928" w:rsidRDefault="003C289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372 «Об утверждении федеральной образовательной программы начального общего образования» (далее – ФОП НОО);</w:t>
      </w:r>
    </w:p>
    <w:p w:rsidR="00D5685E" w:rsidRPr="00BF7928" w:rsidRDefault="003C289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370 «Об утверждении федеральной образовательной программы основного общего образования» (далее – ФОП ООО);</w:t>
      </w:r>
    </w:p>
    <w:p w:rsidR="00D5685E" w:rsidRPr="00BF7928" w:rsidRDefault="003C289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> 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371 «Об утверждении федеральной образовательной программы среднего общего образования» (далее – ФОП СОО);</w:t>
      </w:r>
    </w:p>
    <w:p w:rsidR="00D5685E" w:rsidRPr="00BF7928" w:rsidRDefault="003C289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«Об утверждении федерального государственного образовательного стандарта начального общего образования»;</w:t>
      </w:r>
    </w:p>
    <w:p w:rsidR="00D5685E" w:rsidRPr="00BF7928" w:rsidRDefault="003C289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 «Об утверждении федерального государственного образовательного стандарта основного общего образования»;</w:t>
      </w:r>
    </w:p>
    <w:p w:rsidR="00D5685E" w:rsidRPr="00BF7928" w:rsidRDefault="003C289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 «Об утверждении федерального государственного образовательного стандарта среднего общего образования»;</w:t>
      </w:r>
    </w:p>
    <w:p w:rsidR="00D5685E" w:rsidRPr="00BF7928" w:rsidRDefault="003C289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D5685E" w:rsidRPr="00BF7928" w:rsidRDefault="003C289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D5685E" w:rsidRPr="00BF7928" w:rsidRDefault="003C289D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основными образовательными программами по уровням образования, включая рабочие программы воспитания, учебные планы, планы внеурочной деятельности, календарные учебные графики, календарные планы воспитательной работы;</w:t>
      </w:r>
    </w:p>
    <w:p w:rsidR="00D5685E" w:rsidRDefault="003C289D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расписанием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Учебные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планы 1–4-х классов ориентированы на четырехлетний нормативный срок освоения основной образовательной программы начального общего образования (реализация обновленного ФГОС НОО и ФОП НОО), 5-7х и 8–9-х классов – на пятилетний нормативный срок освоения основной образовательной программы основного общего образования (реализация ФГОС ООО и ФОП ООО), 10–11-х классов – на двухлетний нормативный срок освоения образовательной программы среднего общего образования (ФГОС СОО и ФОП СОО).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Форма обучения: очная.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Язык обучения: русский</w:t>
      </w:r>
      <w:r w:rsidR="00F16443">
        <w:rPr>
          <w:rFonts w:hAnsi="Times New Roman" w:cs="Times New Roman"/>
          <w:color w:val="000000"/>
          <w:sz w:val="24"/>
          <w:szCs w:val="24"/>
          <w:lang w:val="ru-RU"/>
        </w:rPr>
        <w:t>, чеченский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2. Общая численность обучающихся, осваивающих образовательные программы в 2024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361"/>
        <w:gridCol w:w="1981"/>
      </w:tblGrid>
      <w:tr w:rsidR="00D5685E">
        <w:tc>
          <w:tcPr>
            <w:tcW w:w="7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Численность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D5685E">
        <w:tc>
          <w:tcPr>
            <w:tcW w:w="7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Основная образовательная программа начального общего образования по ФГОС начального общего образования, </w:t>
            </w: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F164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30</w:t>
            </w:r>
          </w:p>
        </w:tc>
      </w:tr>
      <w:tr w:rsidR="00D5685E">
        <w:tc>
          <w:tcPr>
            <w:tcW w:w="7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Основная образовательная программа основного общего образования по ФГОС основного общего образования, 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Минпросвещения</w:t>
            </w:r>
            <w:proofErr w:type="spellEnd"/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России от 31.05.2021 № 287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F164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D5685E">
        <w:tc>
          <w:tcPr>
            <w:tcW w:w="70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среднего общего образования по ФГОС среднего общего образования, утвержденному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приказом </w:t>
            </w:r>
            <w:proofErr w:type="spellStart"/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Минобрнауки</w:t>
            </w:r>
            <w:proofErr w:type="spellEnd"/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17.05.2012 № 413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F16443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</w:tbl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Всего в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в образовательной организации получали образование </w:t>
      </w:r>
      <w:r w:rsidR="00F16443">
        <w:rPr>
          <w:rFonts w:hAnsi="Times New Roman" w:cs="Times New Roman"/>
          <w:color w:val="000000"/>
          <w:sz w:val="24"/>
          <w:szCs w:val="24"/>
          <w:lang w:val="ru-RU"/>
        </w:rPr>
        <w:t>70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Школа реализует следующие образовательные программы:</w:t>
      </w:r>
    </w:p>
    <w:p w:rsidR="00D5685E" w:rsidRPr="00BF7928" w:rsidRDefault="003C289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начального общего образования по ФГОС начального общего образования, утвержденному приказом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286;</w:t>
      </w:r>
    </w:p>
    <w:p w:rsidR="00D5685E" w:rsidRPr="00BF7928" w:rsidRDefault="003C289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основного общего образования по ФГОС основного общего образования, утвержденному приказом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287;</w:t>
      </w:r>
    </w:p>
    <w:p w:rsidR="00D5685E" w:rsidRPr="00BF7928" w:rsidRDefault="003C289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основная образовательная программа среднего общего образования по ФГОС среднего общего образования, утвержденному приказом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17.05.2012 № 413;</w:t>
      </w:r>
    </w:p>
    <w:p w:rsidR="00D5685E" w:rsidRPr="00BF7928" w:rsidRDefault="003C289D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адаптированная основная общеобразовательная программа начального общего образования обучающихся с тяжелыми нарушениями речи (вариант 5.1);</w:t>
      </w:r>
    </w:p>
    <w:p w:rsidR="00D5685E" w:rsidRDefault="003C289D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дополнительные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общеразвивающие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5685E" w:rsidRDefault="003C289D">
      <w:pPr>
        <w:jc w:val="center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Реализация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ФГОС и ФОП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С 1 сентября 2024 года школа реализует 3 основные общеобразовательные программы, разработанные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ФОП уровня образования:</w:t>
      </w:r>
    </w:p>
    <w:p w:rsidR="00D5685E" w:rsidRPr="00BF7928" w:rsidRDefault="003C289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для 1–4-х классов – ООП НОО, разработанную в соответствии с ФГОС НОО, утвержденным приказом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и ФОП НОО, утвержденной приказа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372;</w:t>
      </w:r>
    </w:p>
    <w:p w:rsidR="00D5685E" w:rsidRPr="00BF7928" w:rsidRDefault="003C289D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для 5–9-х классов – ООП ООО, разработанную в соответствии с ФГОС ООО, утвержденным приказом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 и ФОП ООО, утвержденной приказом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370;</w:t>
      </w:r>
    </w:p>
    <w:p w:rsidR="00D5685E" w:rsidRPr="00BF7928" w:rsidRDefault="003C289D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для 10–11-хх классов – ООП СОО, разработанную в соответствии с ФГОС СОО, утвержденным приказом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17.05.2012 № 413 и ФОП СОО, утвержденной приказом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18.05.2023 № 371.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С 1 сентября 2024 года МБОУ «</w:t>
      </w:r>
      <w:proofErr w:type="spellStart"/>
      <w:r w:rsidR="0064167A">
        <w:rPr>
          <w:rFonts w:hAnsi="Times New Roman" w:cs="Times New Roman"/>
          <w:color w:val="000000"/>
          <w:sz w:val="24"/>
          <w:szCs w:val="24"/>
          <w:lang w:val="ru-RU"/>
        </w:rPr>
        <w:t>Ца-Веденская</w:t>
      </w:r>
      <w:proofErr w:type="spellEnd"/>
      <w:r w:rsidR="004A0B13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64167A">
        <w:rPr>
          <w:rFonts w:hAnsi="Times New Roman" w:cs="Times New Roman"/>
          <w:color w:val="000000"/>
          <w:sz w:val="24"/>
          <w:szCs w:val="24"/>
          <w:lang w:val="ru-RU"/>
        </w:rPr>
        <w:t xml:space="preserve">  №1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» приступила к реализации ООП всех уровней образования с учетом поправок во ФГОС и ФОП. На педсовете 28.08.2024 были утверждены новые редакции ООП уровней образования по новым требованиям ФГОС и ФОП.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 ООП ООО и СОО актуализировали содержание федеральных рабочих программ по литературе и географии из-за изменившейся геополитической обстановки. Так, в ФРП по литературе скорректировали список литературных произведений, которые должны изучить школьники.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ООП всех уровней в программах по физкультуре расширили количество модулей по отдельным видам спорта. В ООП НОО и ООО включили модули по дзюдо, биатлону и городошному спорту. На уровнях ООО и СОО программу по физкультуре дополнили модулем «Компьютерный спорт».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В ООП НОО и ООО включили рабочие программы учебного предмета «Труд (технология)» (приказ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от 19.03.2024 № 171). В ООП ООО и СОО — ввели предметные результаты освоения нового предмета «Основы безопасности и защиты Родины». Рабочие программы по ОБЖ заменили рабочими программами по новому учебному предмету «Основы безопасности и защиты Родины» (приказ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от 01.02.2024 № 62).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Привели учебные планы ООП всех уровней в соответствие с ФГОС и ФОП. В ООП ООО и СОО — разделили физкультуру и ОБЗР на две предметные области, в ООП НОО и ООО — указали в предметной области «Технология» учебный предмет «Труд (технология)».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Внедрение новых учебных предметов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С 1 сентября 2024 года МБОУ «</w:t>
      </w:r>
      <w:proofErr w:type="spellStart"/>
      <w:r w:rsidR="0097752D">
        <w:rPr>
          <w:rFonts w:hAnsi="Times New Roman" w:cs="Times New Roman"/>
          <w:color w:val="000000"/>
          <w:sz w:val="24"/>
          <w:szCs w:val="24"/>
          <w:lang w:val="ru-RU"/>
        </w:rPr>
        <w:t>Ца-Веден</w:t>
      </w:r>
      <w:r w:rsidR="004A0B13" w:rsidRPr="00BF7928">
        <w:rPr>
          <w:rFonts w:hAnsi="Times New Roman" w:cs="Times New Roman"/>
          <w:color w:val="000000"/>
          <w:sz w:val="24"/>
          <w:szCs w:val="24"/>
          <w:lang w:val="ru-RU"/>
        </w:rPr>
        <w:t>ская</w:t>
      </w:r>
      <w:proofErr w:type="spellEnd"/>
      <w:r w:rsidR="004A0B13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97752D">
        <w:rPr>
          <w:rFonts w:hAnsi="Times New Roman" w:cs="Times New Roman"/>
          <w:color w:val="000000"/>
          <w:sz w:val="24"/>
          <w:szCs w:val="24"/>
          <w:lang w:val="ru-RU"/>
        </w:rPr>
        <w:t>№1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» внедряет в образовательный процесс новые учебные предметы «Труд (технология)» и «Основы безопасности и защиты Родины».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С целью внедрения новых предметов разработаны дорожные карты:</w:t>
      </w:r>
    </w:p>
    <w:p w:rsidR="00D5685E" w:rsidRPr="00BF7928" w:rsidRDefault="003C289D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дорожная карта по введению предмета «Труд (технология)»;</w:t>
      </w:r>
    </w:p>
    <w:p w:rsidR="00D5685E" w:rsidRPr="00BF7928" w:rsidRDefault="003C289D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дорожная карта по введению предмета «Основы безопасности и защиты Родины».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дорожными картами в 2024 году провели мероприятия по внедрению новых предметов: актуализировали ООП, организовали подготовку педагогов, информационное сопровождение и создали условия для реализации программ.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Преподавание учебных предметов «Труд (технология)» и «Основы безопасности и защиты Родины» ведется с непосредственным применением федеральных рабочих программ.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 процесс по предмету «Труд «Технология» организован с учетом требований ФГОС, ФОП, СП 2.4.3648-20, СанПиН 1.2.3685-21 и Концепции преподавания предметной области «Технология». Все педагоги реализуют в полном объеме практическую часть инвариантных модулей. При отсутствии возможности выполнять практические работы учителя организуют изучение всего объема теоретического материала модуля. Подавляющее большинство обучающихся имеет положительную учебную мотивацию к изучению учебного предмета «Труд (технология)».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Образовательный процесс по предмету «Основы безопасности и защиты Родины» организован с учетом требований ФГОС, ФОП, СП 2.4.3648-20, СанПиН 1.2.3685-21.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Профили обучения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 2023/24 году для обучающихся</w:t>
      </w:r>
      <w:r w:rsidR="00D47E42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47E42" w:rsidRPr="00BF7928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были </w:t>
      </w:r>
      <w:r w:rsidR="00D47E42" w:rsidRPr="00BF7928">
        <w:rPr>
          <w:rFonts w:hAnsi="Times New Roman" w:cs="Times New Roman"/>
          <w:color w:val="000000"/>
          <w:sz w:val="24"/>
          <w:szCs w:val="24"/>
          <w:lang w:val="ru-RU"/>
        </w:rPr>
        <w:t>сформирован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47E42" w:rsidRPr="00BF7928">
        <w:rPr>
          <w:rFonts w:hAnsi="Times New Roman" w:cs="Times New Roman"/>
          <w:color w:val="000000"/>
          <w:sz w:val="24"/>
          <w:szCs w:val="24"/>
          <w:lang w:val="ru-RU"/>
        </w:rPr>
        <w:t>два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профиля. Наибольшей популярностью </w:t>
      </w:r>
      <w:r w:rsidR="00D47E42" w:rsidRPr="00BF7928">
        <w:rPr>
          <w:rFonts w:hAnsi="Times New Roman" w:cs="Times New Roman"/>
          <w:color w:val="000000"/>
          <w:sz w:val="24"/>
          <w:szCs w:val="24"/>
          <w:lang w:val="ru-RU"/>
        </w:rPr>
        <w:t>пользовался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универсальный </w:t>
      </w:r>
      <w:r w:rsidR="00D47E42" w:rsidRPr="00BF7928">
        <w:rPr>
          <w:rFonts w:hAnsi="Times New Roman" w:cs="Times New Roman"/>
          <w:color w:val="000000"/>
          <w:sz w:val="24"/>
          <w:szCs w:val="24"/>
          <w:lang w:val="ru-RU"/>
        </w:rPr>
        <w:t>профиль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. В 2024 году с учетом запросов обучающихся на основании анкетирования были сформированы </w:t>
      </w:r>
      <w:r w:rsidR="00D47E42">
        <w:rPr>
          <w:rFonts w:hAnsi="Times New Roman" w:cs="Times New Roman"/>
          <w:color w:val="000000"/>
          <w:sz w:val="24"/>
          <w:szCs w:val="24"/>
          <w:lang w:val="ru-RU"/>
        </w:rPr>
        <w:t xml:space="preserve">два </w:t>
      </w:r>
      <w:r w:rsidR="00D47E42" w:rsidRPr="00BF7928">
        <w:rPr>
          <w:rFonts w:hAnsi="Times New Roman" w:cs="Times New Roman"/>
          <w:color w:val="000000"/>
          <w:sz w:val="24"/>
          <w:szCs w:val="24"/>
          <w:lang w:val="ru-RU"/>
        </w:rPr>
        <w:t>профиля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Таким образом, в 2024/25 учебном году в полной мере реализуются ФГОС СОО и профильное обучение для обучающихся</w:t>
      </w:r>
      <w:r w:rsidR="00D47E42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10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="00D47E42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11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классов. Перечень профилей и предметов на углубленном уровне – в таблице.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3. Профили и предметы на углубленном уровне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383"/>
        <w:gridCol w:w="2929"/>
        <w:gridCol w:w="1793"/>
        <w:gridCol w:w="2117"/>
      </w:tblGrid>
      <w:tr w:rsidR="00D5685E" w:rsidRPr="0064167A" w:rsidTr="00D47E42"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85E" w:rsidRDefault="003C28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Профиль</w:t>
            </w:r>
            <w:proofErr w:type="spellEnd"/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85E" w:rsidRDefault="003C28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Профильные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85E" w:rsidRPr="00BF7928" w:rsidRDefault="003C28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учащихся, обучающихся по профилю в 2023/24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F79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учащихся, обучающихся по профилю в 2024/25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r w:rsidRPr="00BF79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учебном году</w:t>
            </w:r>
          </w:p>
        </w:tc>
      </w:tr>
      <w:tr w:rsidR="00D5685E" w:rsidRPr="005F69DF" w:rsidTr="00D47E42">
        <w:tc>
          <w:tcPr>
            <w:tcW w:w="23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Технологический</w:t>
            </w:r>
            <w:proofErr w:type="spellEnd"/>
          </w:p>
        </w:tc>
        <w:tc>
          <w:tcPr>
            <w:tcW w:w="292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5F69DF" w:rsidRDefault="005F69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Физика,</w:t>
            </w:r>
            <w:r w:rsidR="003C289D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3C289D" w:rsidRPr="005F6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Информатика</w:t>
            </w:r>
          </w:p>
        </w:tc>
        <w:tc>
          <w:tcPr>
            <w:tcW w:w="17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5F69DF" w:rsidRDefault="005F69DF" w:rsidP="005F69DF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12</w:t>
            </w:r>
          </w:p>
        </w:tc>
        <w:tc>
          <w:tcPr>
            <w:tcW w:w="21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D47E42" w:rsidRDefault="005F69DF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</w:tr>
    </w:tbl>
    <w:p w:rsidR="00D5685E" w:rsidRPr="005F69DF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F69D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Внеурочная деятельность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стандартов к структуре рабочих программ внеурочной деятельности.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Все рабочие программы имеют аннотации и размещены на официальном сайте Школы.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Формы организации внеурочной деятельности включают: кружки, секции, клуб по интересам.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 планах внеурочной деятельности всех уровней образования выделено направление – еженедельные информационно-просветительские занятия патриотической, нравственной и экологической направленности «Разговоры о важном». Внеурочные занятия «Разговоры о важном» были включены в планы внеурочной деятельности всех уровней образования в объеме 34 часов в учебный год.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Содержание занятий «Разговоры о важном» отражает основные традиционные российские ценности: историческая память, преемственность поколений, патриотизм, доброта и добрые дела, семья и традиционные семейные ценности, культура России, наука на службе Родине, образование и его важность в жизни человека и страны, труд и профессиональная социализация, экологическая и информационная культура, здоровье и ЗОЖ.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Основой для подготовки к занятиям являются Методические рекомендации Института содержания и методов обучения.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Внеурочные занятия в классах проходит каждый понедельник. Они начинаются поднятием Государственного флага Российской Федерации, слушанием (исполнением) Государственного гимна Российской Федерации. Это мероприятие проходит в общем школьном актовом зале. Затем обучающиеся расходятся по классам, где проходит тематическая часть занятия.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Тематика «Разговоров о важном» синхронизирована с темами активностей РДДМ «Движение первых» и «Орлята России».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 2024 году в планы внеурочной деятельности ООП ООО и СОО включено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профориентационное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внеурочное занятие «Россия – мои горизонты». Занятия проводятся в 6–11-х классах по 1 часу в неделю.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Планы внеурочной деятельности НОО, ООО и СОО выполнены в полном объеме.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в 2024 году осуществлялась в соответствии с рабочими программами воспитания, которые были разработаны для каждого уровня и включены в соответствующие ООП.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Воспитательная работа по рабочим программам воспитания осуществляется по следующим модулям:</w:t>
      </w:r>
    </w:p>
    <w:p w:rsidR="00D5685E" w:rsidRPr="00BF7928" w:rsidRDefault="003C289D" w:rsidP="006B7138">
      <w:pPr>
        <w:numPr>
          <w:ilvl w:val="0"/>
          <w:numId w:val="10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инвариантные – «Классное руководство», «Урочная деятельность»; «Школьный урок», «Внеурочная деятельность»;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«Взаимодействие с родителями» (по ФГОС-2021); «Самоуправление», «Профориентация»</w:t>
      </w:r>
      <w:r w:rsidR="00D47E42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47E42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D47E42" w:rsidRPr="00BF7928">
        <w:rPr>
          <w:rFonts w:hAnsi="Times New Roman" w:cs="Times New Roman"/>
          <w:color w:val="000000"/>
          <w:sz w:val="24"/>
          <w:szCs w:val="24"/>
          <w:lang w:val="ru-RU"/>
        </w:rPr>
        <w:t>Единая концепция духовно-нравственного воспитания и развития подрастающего поколения Чеченской Республики</w:t>
      </w:r>
      <w:r w:rsidR="00D47E42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5685E" w:rsidRPr="00BF7928" w:rsidRDefault="003C289D" w:rsidP="006B7138">
      <w:pPr>
        <w:numPr>
          <w:ilvl w:val="0"/>
          <w:numId w:val="1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вариативные – «Детские общественные объединения», «Школьные медиа», «Ключевые общешкольные дела»,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«Военно-патриотический клуб "</w:t>
      </w:r>
      <w:r w:rsidR="00D47E42">
        <w:rPr>
          <w:rFonts w:hAnsi="Times New Roman" w:cs="Times New Roman"/>
          <w:color w:val="000000"/>
          <w:sz w:val="24"/>
          <w:szCs w:val="24"/>
          <w:lang w:val="ru-RU"/>
        </w:rPr>
        <w:t>Ахмат»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Воспитательные события в школе проводятся в соответствии с календарными планами воспитательной работы НОО, ООО и СОО. Они конкретизируют воспитательную работу модулей рабочей программы воспитания по уровням образования. Виды и формы организации совместной воспитательной деятельности педагогов, школьников и их родителей разнообразны:</w:t>
      </w:r>
    </w:p>
    <w:p w:rsidR="00D5685E" w:rsidRDefault="003C289D" w:rsidP="006B713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коллективные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5685E" w:rsidRDefault="003C289D" w:rsidP="006B713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акции</w:t>
      </w:r>
      <w:proofErr w:type="spellEnd"/>
      <w:r w:rsidR="00D47E42">
        <w:rPr>
          <w:rFonts w:hAnsi="Times New Roman" w:cs="Times New Roman"/>
          <w:color w:val="000000"/>
          <w:sz w:val="24"/>
          <w:szCs w:val="24"/>
        </w:rPr>
        <w:t>;</w:t>
      </w:r>
    </w:p>
    <w:p w:rsidR="00D47E42" w:rsidRDefault="00D47E42" w:rsidP="006B7138">
      <w:pPr>
        <w:numPr>
          <w:ilvl w:val="0"/>
          <w:numId w:val="1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  <w:lang w:val="ru-RU"/>
        </w:rPr>
        <w:t>флешмобы</w:t>
      </w:r>
      <w:proofErr w:type="spellEnd"/>
      <w:r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47E42" w:rsidRDefault="00D47E42">
      <w:pPr>
        <w:rPr>
          <w:rFonts w:hAnsi="Times New Roman" w:cs="Times New Roman"/>
          <w:color w:val="000000"/>
          <w:sz w:val="24"/>
          <w:szCs w:val="24"/>
        </w:rPr>
      </w:pP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Анализ планов воспитательной работы 1–11-х классов показал следующие результаты:</w:t>
      </w:r>
    </w:p>
    <w:p w:rsidR="00D5685E" w:rsidRPr="00BF7928" w:rsidRDefault="003C289D" w:rsidP="006B7138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планы воспитательной работы составлены с учетом возрастных особенностей обучающихся;</w:t>
      </w:r>
    </w:p>
    <w:p w:rsidR="00D5685E" w:rsidRPr="00BF7928" w:rsidRDefault="003C289D" w:rsidP="006B7138">
      <w:pPr>
        <w:numPr>
          <w:ilvl w:val="0"/>
          <w:numId w:val="1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 планах воспитательной работы предусмотрены различные виды и формы организации воспитательной работы по гражданско-патриотическому воспитанию, которые направлены на всестороннее развитие личности обучающегося и расширение его кругозора;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Посещенные классные мероприятия показывают, что в основном классные руководители проводят классные мероприятия на достаточно высоком уровне.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Реализация плана к Году семьи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Указом Президента РФ от 22.11.2023 № 875 «О проведении в Российской Федерации Года семьи», Планом основных мероприятий по проведению в Российской Федерации года семьи, утвержденным Правительством РФ 26.12.2023 № 21515-П45-ТГ, распоряжением правительства </w:t>
      </w:r>
      <w:r w:rsidR="00E93754">
        <w:rPr>
          <w:rFonts w:hAnsi="Times New Roman" w:cs="Times New Roman"/>
          <w:color w:val="000000"/>
          <w:sz w:val="24"/>
          <w:szCs w:val="24"/>
          <w:lang w:val="ru-RU"/>
        </w:rPr>
        <w:t xml:space="preserve">Чеченской Республики 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от 10.01.2024 № 11-р «Об утверждении плана основных мероприятий на 2024 год по проведению в </w:t>
      </w:r>
      <w:r w:rsidR="00E93754">
        <w:rPr>
          <w:rFonts w:hAnsi="Times New Roman" w:cs="Times New Roman"/>
          <w:color w:val="000000"/>
          <w:sz w:val="24"/>
          <w:szCs w:val="24"/>
          <w:lang w:val="ru-RU"/>
        </w:rPr>
        <w:t xml:space="preserve">Чеченской Республике 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Года семьи» и приказом от 15.01.2024 № 3 в МБОУ </w:t>
      </w:r>
      <w:r w:rsidR="00E93754" w:rsidRPr="00BF792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F69DF">
        <w:rPr>
          <w:rFonts w:hAnsi="Times New Roman" w:cs="Times New Roman"/>
          <w:color w:val="000000"/>
          <w:sz w:val="24"/>
          <w:szCs w:val="24"/>
          <w:lang w:val="ru-RU"/>
        </w:rPr>
        <w:t>Ца-</w:t>
      </w:r>
      <w:r w:rsidR="005F69DF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Веденская</w:t>
      </w:r>
      <w:proofErr w:type="spellEnd"/>
      <w:r w:rsidR="005F69D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A0B13" w:rsidRPr="00BF7928">
        <w:rPr>
          <w:rFonts w:hAnsi="Times New Roman" w:cs="Times New Roman"/>
          <w:color w:val="000000"/>
          <w:sz w:val="24"/>
          <w:szCs w:val="24"/>
          <w:lang w:val="ru-RU"/>
        </w:rPr>
        <w:t>СОШ</w:t>
      </w:r>
      <w:r w:rsidR="005F69DF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» в период с 15.01.2024 по 27.12.2024 проведены следующие мероприятия: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1. Образован организационный комитет по проведению в МБОУ « </w:t>
      </w:r>
      <w:proofErr w:type="spellStart"/>
      <w:r w:rsidR="005F69DF">
        <w:rPr>
          <w:rFonts w:hAnsi="Times New Roman" w:cs="Times New Roman"/>
          <w:color w:val="000000"/>
          <w:sz w:val="24"/>
          <w:szCs w:val="24"/>
          <w:lang w:val="ru-RU"/>
        </w:rPr>
        <w:t>Ца-Веден</w:t>
      </w:r>
      <w:r w:rsidR="004A0B13" w:rsidRPr="00BF7928">
        <w:rPr>
          <w:rFonts w:hAnsi="Times New Roman" w:cs="Times New Roman"/>
          <w:color w:val="000000"/>
          <w:sz w:val="24"/>
          <w:szCs w:val="24"/>
          <w:lang w:val="ru-RU"/>
        </w:rPr>
        <w:t>ская</w:t>
      </w:r>
      <w:proofErr w:type="spellEnd"/>
      <w:r w:rsidR="004A0B13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5F69DF">
        <w:rPr>
          <w:rFonts w:hAnsi="Times New Roman" w:cs="Times New Roman"/>
          <w:color w:val="000000"/>
          <w:sz w:val="24"/>
          <w:szCs w:val="24"/>
          <w:lang w:val="ru-RU"/>
        </w:rPr>
        <w:t xml:space="preserve"> №1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» в 2024 году мероприятий в честь Года семьи в следующем составе: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454"/>
        <w:gridCol w:w="6888"/>
      </w:tblGrid>
      <w:tr w:rsidR="00D5685E" w:rsidRPr="0064167A">
        <w:tc>
          <w:tcPr>
            <w:tcW w:w="23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Председатель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5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Pr="005F69DF" w:rsidRDefault="003C289D" w:rsidP="00E937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6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директор МБОУ </w:t>
            </w:r>
            <w:r w:rsidR="00E93754" w:rsidRPr="005F6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</w:t>
            </w:r>
            <w:proofErr w:type="spellStart"/>
            <w:r w:rsidR="005F69DF" w:rsidRPr="005F6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Ца-Веден</w:t>
            </w:r>
            <w:r w:rsidR="004A0B13" w:rsidRPr="005F6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ская</w:t>
            </w:r>
            <w:proofErr w:type="spellEnd"/>
            <w:r w:rsidR="004A0B13" w:rsidRPr="005F6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СОШ</w:t>
            </w:r>
            <w:r w:rsidR="005F6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№1</w:t>
            </w:r>
            <w:r w:rsidRPr="005F69D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» </w:t>
            </w:r>
          </w:p>
        </w:tc>
      </w:tr>
      <w:tr w:rsidR="00D5685E" w:rsidRPr="0064167A">
        <w:tc>
          <w:tcPr>
            <w:tcW w:w="234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658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 w:rsidP="006B7138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ВР;</w:t>
            </w:r>
          </w:p>
          <w:p w:rsidR="00D5685E" w:rsidRDefault="003C289D" w:rsidP="006B7138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УР;</w:t>
            </w:r>
          </w:p>
          <w:p w:rsidR="00D5685E" w:rsidRDefault="003C289D" w:rsidP="006B7138">
            <w:pPr>
              <w:numPr>
                <w:ilvl w:val="0"/>
                <w:numId w:val="13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советник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E93754">
              <w:rPr>
                <w:rFonts w:hAnsi="Times New Roman" w:cs="Times New Roman"/>
                <w:color w:val="000000"/>
                <w:sz w:val="24"/>
                <w:szCs w:val="24"/>
              </w:rPr>
              <w:t>воспитанию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5685E" w:rsidRPr="00BF7928" w:rsidRDefault="003C289D" w:rsidP="006B7138">
            <w:pPr>
              <w:numPr>
                <w:ilvl w:val="0"/>
                <w:numId w:val="13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совета родителей (по согласованию).</w:t>
            </w:r>
          </w:p>
        </w:tc>
      </w:tr>
    </w:tbl>
    <w:p w:rsidR="00D5685E" w:rsidRPr="005F69DF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2. Утвержден план основных мероприятий МБОУ </w:t>
      </w:r>
      <w:r w:rsidR="00E93754" w:rsidRPr="00BF792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5F69DF">
        <w:rPr>
          <w:rFonts w:hAnsi="Times New Roman" w:cs="Times New Roman"/>
          <w:color w:val="000000"/>
          <w:sz w:val="24"/>
          <w:szCs w:val="24"/>
          <w:lang w:val="ru-RU"/>
        </w:rPr>
        <w:t>Ца-Веден</w:t>
      </w:r>
      <w:r w:rsidR="004A0B13" w:rsidRPr="00BF7928">
        <w:rPr>
          <w:rFonts w:hAnsi="Times New Roman" w:cs="Times New Roman"/>
          <w:color w:val="000000"/>
          <w:sz w:val="24"/>
          <w:szCs w:val="24"/>
          <w:lang w:val="ru-RU"/>
        </w:rPr>
        <w:t>ская</w:t>
      </w:r>
      <w:proofErr w:type="spellEnd"/>
      <w:r w:rsidR="004A0B13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5F69DF">
        <w:rPr>
          <w:rFonts w:hAnsi="Times New Roman" w:cs="Times New Roman"/>
          <w:color w:val="000000"/>
          <w:sz w:val="24"/>
          <w:szCs w:val="24"/>
          <w:lang w:val="ru-RU"/>
        </w:rPr>
        <w:t>№1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», посвященных Году семьи. </w:t>
      </w:r>
      <w:r w:rsidRPr="005F69DF">
        <w:rPr>
          <w:rFonts w:hAnsi="Times New Roman" w:cs="Times New Roman"/>
          <w:color w:val="000000"/>
          <w:sz w:val="24"/>
          <w:szCs w:val="24"/>
          <w:lang w:val="ru-RU"/>
        </w:rPr>
        <w:t>В план включены мероприятия по трем направлениям:</w:t>
      </w:r>
    </w:p>
    <w:p w:rsidR="00D5685E" w:rsidRDefault="003C289D" w:rsidP="006B7138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организационные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5685E" w:rsidRPr="00BF7928" w:rsidRDefault="003C289D" w:rsidP="006B7138">
      <w:pPr>
        <w:numPr>
          <w:ilvl w:val="0"/>
          <w:numId w:val="1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мероприятия, направленные на популяризацию сохранения традиционных семейных ценностей среди детей и молодежи;</w:t>
      </w:r>
    </w:p>
    <w:p w:rsidR="00D5685E" w:rsidRPr="00BF7928" w:rsidRDefault="003C289D" w:rsidP="006B7138">
      <w:pPr>
        <w:numPr>
          <w:ilvl w:val="0"/>
          <w:numId w:val="1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мероприятия по повышению компетентности родителей в вопросах семейного воспитания, оказанию помощи семьям и детям.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3. В рамках плана основных мероприятий в период с 15.01.2024 по 27.12.2024 проведены следующие школьные мероприятия: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413"/>
        <w:gridCol w:w="1534"/>
        <w:gridCol w:w="2437"/>
        <w:gridCol w:w="1838"/>
      </w:tblGrid>
      <w:tr w:rsidR="00D568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85E" w:rsidRDefault="003C28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  <w:proofErr w:type="spellEnd"/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85E" w:rsidRDefault="003C28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Сроки</w:t>
            </w:r>
            <w:proofErr w:type="spellEnd"/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85E" w:rsidRDefault="003C28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85E" w:rsidRDefault="003C28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участников</w:t>
            </w:r>
            <w:proofErr w:type="spellEnd"/>
          </w:p>
        </w:tc>
      </w:tr>
      <w:tr w:rsidR="00D568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Общешкольная линейка, посвященная открытию Года семьи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01.02.2024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Pr="00BF7928" w:rsidRDefault="003C289D" w:rsidP="00E93754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Советник директора по воспитательной работе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E93754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70 </w:t>
            </w:r>
            <w:proofErr w:type="spellStart"/>
            <w:r w:rsidR="003C289D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  <w:tr w:rsidR="00D568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Конкурс сочинений «Я и моя семья – вместе в будущее», «История моей семьи»</w:t>
            </w:r>
          </w:p>
        </w:tc>
        <w:tc>
          <w:tcPr>
            <w:tcW w:w="1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16.01.2024–31.01.2024</w:t>
            </w:r>
          </w:p>
        </w:tc>
        <w:tc>
          <w:tcPr>
            <w:tcW w:w="243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/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E93754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3C28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0 </w:t>
            </w:r>
            <w:proofErr w:type="spellStart"/>
            <w:r w:rsidR="003C289D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</w:tr>
    </w:tbl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Всего в 2024 году охвачены мероприятиями к Году семьи 100 процентов обучающихся школы и</w:t>
      </w:r>
      <w:r w:rsidR="005F69DF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5 процентов семей обучающихся.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4. В течение года обучающиеся и родители приняли участие в наиболее значимых федеральных, региональных и муниципальных мероприятиях</w:t>
      </w:r>
      <w:r w:rsidR="00736B83" w:rsidRPr="00BF7928">
        <w:rPr>
          <w:rFonts w:hAnsi="Times New Roman" w:cs="Times New Roman"/>
          <w:color w:val="000000"/>
          <w:sz w:val="24"/>
          <w:szCs w:val="24"/>
          <w:lang w:val="ru-RU"/>
        </w:rPr>
        <w:t>, конкурсах.</w:t>
      </w:r>
    </w:p>
    <w:p w:rsidR="00D5685E" w:rsidRDefault="003C289D">
      <w:pPr>
        <w:rPr>
          <w:rFonts w:hAnsi="Times New Roman" w:cs="Times New Roman"/>
          <w:color w:val="000000"/>
          <w:sz w:val="24"/>
          <w:szCs w:val="24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Было проведено анкетирование с целью исследования семейных ценностей, нравственных позиций современных школьников в отношении к семье.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анкетирования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обучающихся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можно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выводы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5685E" w:rsidRPr="00BF7928" w:rsidRDefault="003C289D" w:rsidP="006B7138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для 98% опрошенных на первом месте семья;</w:t>
      </w:r>
    </w:p>
    <w:p w:rsidR="00D5685E" w:rsidRPr="00BF7928" w:rsidRDefault="003C289D" w:rsidP="006B7138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почти все старшеклассники считают, что залогом счастливой семейной жизни могут быть только браки, заключенные по любви;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профориентации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В 2024 году профориентация школьников в МБОУ </w:t>
      </w:r>
      <w:r w:rsidR="00736B83" w:rsidRPr="00BF7928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proofErr w:type="spellStart"/>
      <w:r w:rsidR="005F69DF">
        <w:rPr>
          <w:rFonts w:hAnsi="Times New Roman" w:cs="Times New Roman"/>
          <w:color w:val="000000"/>
          <w:sz w:val="24"/>
          <w:szCs w:val="24"/>
          <w:lang w:val="ru-RU"/>
        </w:rPr>
        <w:t>Ца-Веден</w:t>
      </w:r>
      <w:r w:rsidR="004A0B13" w:rsidRPr="00BF7928">
        <w:rPr>
          <w:rFonts w:hAnsi="Times New Roman" w:cs="Times New Roman"/>
          <w:color w:val="000000"/>
          <w:sz w:val="24"/>
          <w:szCs w:val="24"/>
          <w:lang w:val="ru-RU"/>
        </w:rPr>
        <w:t>ская</w:t>
      </w:r>
      <w:proofErr w:type="spellEnd"/>
      <w:r w:rsidR="004A0B13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5F69DF">
        <w:rPr>
          <w:rFonts w:hAnsi="Times New Roman" w:cs="Times New Roman"/>
          <w:color w:val="000000"/>
          <w:sz w:val="24"/>
          <w:szCs w:val="24"/>
          <w:lang w:val="ru-RU"/>
        </w:rPr>
        <w:t>№1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» проводилась через внедрение Единой модели профориентации и реализацию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профминимума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Во втором полугодии 2023/24 учебного года профориентация школьников проводилась в соответствии с  Методическими рекомендациями и Порядком реализации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минимума в 2023/24 учебном году. В первом полугодии 2024/25 учебного года – в соответствии с методическими рекомендациями по реализации Единой модели профориентации школьников в 2024/25 учебном году (письмо от 23.08.2024 № АЗ-1705/05).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Во втором полугодии 2023/24 учебного года профориентация школьников проводилась без участия в проекте «Билет в будущее». В первом полугодии 2024/25 учебного года школа стала участником проекта и получила доступ к школьному сегменту платформы «Билет в будущее».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В 2024 году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профориентационный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 для обучающихся 6–11-х классов школа реализовывала на базовом уровне. План мероприятий включал все необходимые мероприятия, предусмотренные для базового уровня.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Для реализации программы базового уровня и для участия обучающихся 6–11-х классов в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 в школе были созданы следующие организационные и методические условия:</w:t>
      </w:r>
    </w:p>
    <w:p w:rsidR="00D5685E" w:rsidRPr="00BF7928" w:rsidRDefault="003C289D" w:rsidP="006B7138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назначен ответственный по профориентации – заместитель директора по воспитательной работе</w:t>
      </w:r>
      <w:r w:rsidR="00C65F6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5F69DF">
        <w:rPr>
          <w:rFonts w:hAnsi="Times New Roman" w:cs="Times New Roman"/>
          <w:color w:val="000000"/>
          <w:sz w:val="24"/>
          <w:szCs w:val="24"/>
          <w:lang w:val="ru-RU"/>
        </w:rPr>
        <w:t>Атабаева</w:t>
      </w:r>
      <w:proofErr w:type="spellEnd"/>
      <w:r w:rsidR="005F69DF">
        <w:rPr>
          <w:rFonts w:hAnsi="Times New Roman" w:cs="Times New Roman"/>
          <w:color w:val="000000"/>
          <w:sz w:val="24"/>
          <w:szCs w:val="24"/>
          <w:lang w:val="ru-RU"/>
        </w:rPr>
        <w:t xml:space="preserve"> С.А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.;</w:t>
      </w:r>
    </w:p>
    <w:p w:rsidR="00D5685E" w:rsidRPr="00BF7928" w:rsidRDefault="003C289D" w:rsidP="006B7138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определены ответственные специалисты по организации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– классные руководители 6–11-х классов;</w:t>
      </w:r>
    </w:p>
    <w:p w:rsidR="00D5685E" w:rsidRPr="00BF7928" w:rsidRDefault="003C289D" w:rsidP="006B7138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специалисты по организации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прошли инструктаж по организации и проведению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объемом 6 академических часов;</w:t>
      </w:r>
    </w:p>
    <w:p w:rsidR="00D5685E" w:rsidRPr="00BF7928" w:rsidRDefault="003C289D" w:rsidP="006B7138">
      <w:pPr>
        <w:numPr>
          <w:ilvl w:val="0"/>
          <w:numId w:val="1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сформированы учебные группы для участия в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профориентационных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мероприятиях из числа обучающихся 6–11-х классов;</w:t>
      </w:r>
    </w:p>
    <w:p w:rsidR="00D5685E" w:rsidRPr="00BF7928" w:rsidRDefault="003C289D" w:rsidP="006B7138">
      <w:pPr>
        <w:numPr>
          <w:ilvl w:val="0"/>
          <w:numId w:val="1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разработан план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профориентационной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работы с учетом возрастных и индивидуальных особенностей обучающихся.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Для реализации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минимума привлечены партнеры:</w:t>
      </w:r>
    </w:p>
    <w:p w:rsidR="00D5685E" w:rsidRPr="00BF7928" w:rsidRDefault="00C65F65" w:rsidP="006B7138">
      <w:pPr>
        <w:numPr>
          <w:ilvl w:val="0"/>
          <w:numId w:val="17"/>
        </w:numPr>
        <w:ind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ГБУ ДО 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"РЕСПУБЛИКАНСКИЙ ДЕТСКО-ЮНОШЕСКИЙ ЦЕНТР"</w:t>
      </w:r>
      <w:r w:rsidR="003C289D" w:rsidRPr="00BF792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5685E" w:rsidRDefault="00C65F65" w:rsidP="006B7138">
      <w:pPr>
        <w:numPr>
          <w:ilvl w:val="0"/>
          <w:numId w:val="1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МБУ “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ВЕДЕНСКИЙ РЦДЮТТ»</w:t>
      </w:r>
      <w:r w:rsidR="003C289D">
        <w:rPr>
          <w:rFonts w:hAnsi="Times New Roman" w:cs="Times New Roman"/>
          <w:color w:val="000000"/>
          <w:sz w:val="24"/>
          <w:szCs w:val="24"/>
        </w:rPr>
        <w:t>;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Формат привлечения партнеров к реализации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минимума в 2024 году:</w:t>
      </w:r>
    </w:p>
    <w:p w:rsidR="00D5685E" w:rsidRPr="00BF7928" w:rsidRDefault="003C289D" w:rsidP="006B7138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организация и проведение профессиональных проб на базе организаций-партнеров;</w:t>
      </w:r>
    </w:p>
    <w:p w:rsidR="00D5685E" w:rsidRPr="00BF7928" w:rsidRDefault="003C289D" w:rsidP="006B7138">
      <w:pPr>
        <w:numPr>
          <w:ilvl w:val="0"/>
          <w:numId w:val="1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привлечение организаций-партнеров к участию в Дне профессии, Дне открытых дверей, Дне выпускника;</w:t>
      </w:r>
    </w:p>
    <w:p w:rsidR="00C65F65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Мероприятиями для реализации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профориентационного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минимума охвачены 100 процентов обучающихся 6–11-х классов.</w:t>
      </w:r>
      <w:proofErr w:type="gramEnd"/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Профилактика радикальных проявлений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комплексным планом противодействия идеологии терроризма на период с 2024 по 2028 год, который утвердил Президент (план Президента от 30.12.2023 № Пр-2610), был разработан организационный план профилактической деятельности по противодействию экстремизму и терроризму.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соответствии с организационным планом в 2024 году были проведены следующие мероприятия.</w:t>
      </w:r>
    </w:p>
    <w:p w:rsidR="00D5685E" w:rsidRDefault="003C289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Реализация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организационных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5685E" w:rsidRPr="00BF7928" w:rsidRDefault="003C289D" w:rsidP="006B713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сформированы подборки методического материала по мероприятиям профилактики и предупреждения экстремистских проявлений среди обучающихся школы;</w:t>
      </w:r>
    </w:p>
    <w:p w:rsidR="00D5685E" w:rsidRPr="00BF7928" w:rsidRDefault="003C289D" w:rsidP="006B713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разработаны памятки для родителей и обучающихся по повышению информационной грамотности по вопросам современных религиозных течений;</w:t>
      </w:r>
    </w:p>
    <w:p w:rsidR="00D5685E" w:rsidRPr="00BF7928" w:rsidRDefault="003C289D" w:rsidP="006B713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регулярно обновляются информационные наглядные материалы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антиэкстремистской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направленности на информационном стенде и официальном сайте школы;</w:t>
      </w:r>
    </w:p>
    <w:p w:rsidR="00D5685E" w:rsidRPr="00BF7928" w:rsidRDefault="003C289D" w:rsidP="006B713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постоянно действует сбор обращений о фактах экстремизма среди участников образовательных отношений;</w:t>
      </w:r>
    </w:p>
    <w:p w:rsidR="00D5685E" w:rsidRPr="00BF7928" w:rsidRDefault="003C289D" w:rsidP="006B7138">
      <w:pPr>
        <w:numPr>
          <w:ilvl w:val="0"/>
          <w:numId w:val="1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регулярно проводится проверка библиотечного фонда школы на наличие материалов, входящих в федеральный список экстремистских материалов (ФСЭМ);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Проведение профилактической работы с обучающимися:</w:t>
      </w:r>
    </w:p>
    <w:p w:rsidR="00D5685E" w:rsidRPr="00BF7928" w:rsidRDefault="003C289D" w:rsidP="006B7138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постоянно ведется мониторинг в целях своевременного выявления и недопущения распространения экстремистской идеологии среди обучающихся, склонных: к непосещению занятий, уклонению от учебы, прогулам, грубости с педагогами и сверстниками, отсутствию дисциплины, участию в неформальных молодежных группировках; совершению правонарушений, преступлений, и детей, находящихся без контроля родителей;</w:t>
      </w:r>
    </w:p>
    <w:p w:rsidR="00D5685E" w:rsidRPr="00BF7928" w:rsidRDefault="003C289D" w:rsidP="006B7138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проведена диагностика обучающихся с целью исследования личностных свойств толерантности и уровня внушаемости;</w:t>
      </w:r>
    </w:p>
    <w:p w:rsidR="00D5685E" w:rsidRPr="00BF7928" w:rsidRDefault="003C289D" w:rsidP="006B7138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проведены мероприятия, посвященные Дню солидарности в борьбе с терроризмом, классные часы по толерантному воспитанию, месячник по профилактике вредных привычек и асоциального поведения</w:t>
      </w:r>
      <w:r w:rsidR="00A079D7" w:rsidRPr="00BF792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5685E" w:rsidRPr="00BF7928" w:rsidRDefault="003C289D" w:rsidP="006B7138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регулярно проводится индивидуальная работа с учениками, находящимися в социально-опасном положении по недопущению правонарушений и антиобщественных действий или минимизации рисков возникновения опасности для их жизни и здоровья;</w:t>
      </w:r>
    </w:p>
    <w:p w:rsidR="00D5685E" w:rsidRPr="00BF7928" w:rsidRDefault="003C289D" w:rsidP="006B7138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регулярно проводится индивидуальная работа с учениками по разрешению конфликтных ситуаций в случае их возникновения;</w:t>
      </w:r>
    </w:p>
    <w:p w:rsidR="00D5685E" w:rsidRPr="00BF7928" w:rsidRDefault="003C289D" w:rsidP="006B7138">
      <w:pPr>
        <w:numPr>
          <w:ilvl w:val="0"/>
          <w:numId w:val="2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проводятся встречи школьников с представителями правоохранительных органов с целью разъяснения российского законодательства по противодействию экстремистской и террористической деятельности;</w:t>
      </w:r>
    </w:p>
    <w:p w:rsidR="00A079D7" w:rsidRPr="00BF7928" w:rsidRDefault="00A079D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Работа с родителями (законными представителями) обучающихся:</w:t>
      </w:r>
    </w:p>
    <w:p w:rsidR="00D5685E" w:rsidRDefault="003C289D" w:rsidP="006B7138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проведены классные родительские собрания «Проблемы воспитания духовно-нравственных ценностей в семье»; «Вербовка подростков в экстремистские организации.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допустить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»;</w:t>
      </w:r>
    </w:p>
    <w:p w:rsidR="00D5685E" w:rsidRPr="00BF7928" w:rsidRDefault="003C289D" w:rsidP="006B7138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проведено общешкольное родительское собрание с приглашением представителей правоохранительных органов «Организация занятости ребенка во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внеучебной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деятельности с целью недопущения их участия в несанкционированных акциях»;</w:t>
      </w:r>
    </w:p>
    <w:p w:rsidR="00D5685E" w:rsidRPr="00BF7928" w:rsidRDefault="003C289D" w:rsidP="006B7138">
      <w:pPr>
        <w:numPr>
          <w:ilvl w:val="0"/>
          <w:numId w:val="2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регулярно проводятся индивидуальных консультаций по обсуждению вопросов, связанных с противодействием экстремизму (при необходимости);</w:t>
      </w:r>
    </w:p>
    <w:p w:rsidR="00A079D7" w:rsidRPr="00BF7928" w:rsidRDefault="00A079D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Классные руководители включили в планы воспитательной работы мероприятия по профилактике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радикализации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. Степень реализации планов ВР классных руководителей в части мероприятий по профилактике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радикализации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противодействию терроризму и экстремизму:</w:t>
      </w:r>
    </w:p>
    <w:p w:rsidR="00D5685E" w:rsidRDefault="003C289D" w:rsidP="006B7138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НОО –</w:t>
      </w:r>
      <w:r w:rsidR="00A079D7">
        <w:rPr>
          <w:rFonts w:hAnsi="Times New Roman" w:cs="Times New Roman"/>
          <w:color w:val="000000"/>
          <w:sz w:val="24"/>
          <w:szCs w:val="24"/>
        </w:rPr>
        <w:t xml:space="preserve"> 100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5685E" w:rsidRDefault="003C289D" w:rsidP="006B7138">
      <w:pPr>
        <w:numPr>
          <w:ilvl w:val="0"/>
          <w:numId w:val="2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ООО –</w:t>
      </w:r>
      <w:r w:rsidR="00A079D7">
        <w:rPr>
          <w:rFonts w:hAnsi="Times New Roman" w:cs="Times New Roman"/>
          <w:color w:val="000000"/>
          <w:sz w:val="24"/>
          <w:szCs w:val="24"/>
        </w:rPr>
        <w:t xml:space="preserve"> 100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5685E" w:rsidRDefault="003C289D" w:rsidP="006B7138">
      <w:pPr>
        <w:numPr>
          <w:ilvl w:val="0"/>
          <w:numId w:val="22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СОО –</w:t>
      </w:r>
      <w:r w:rsidR="00A079D7">
        <w:rPr>
          <w:rFonts w:hAnsi="Times New Roman" w:cs="Times New Roman"/>
          <w:color w:val="000000"/>
          <w:sz w:val="24"/>
          <w:szCs w:val="24"/>
        </w:rPr>
        <w:t xml:space="preserve"> 100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задачам профилактической работы в сравнении с предыдущим периодом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С целью выявления учеников группы риска, имеющих предрасположенность к деструктивным поступкам, в первом полугодии 2024/25 учебного года в школе проведены следующие мероприятия:</w:t>
      </w:r>
    </w:p>
    <w:p w:rsidR="00D5685E" w:rsidRDefault="003C289D" w:rsidP="006B7138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мониторинг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сетей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школьников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5685E" w:rsidRPr="00BF7928" w:rsidRDefault="003C289D" w:rsidP="006B7138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психолого-диагностические исследования обучающихся 5–11-х классов и отдельных групп обучающихся;</w:t>
      </w:r>
    </w:p>
    <w:p w:rsidR="00D5685E" w:rsidRPr="00BF7928" w:rsidRDefault="003C289D" w:rsidP="006B7138">
      <w:pPr>
        <w:numPr>
          <w:ilvl w:val="0"/>
          <w:numId w:val="2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социологические исследования обучающихся 5–11-х классов и отдельных групп обучающихся;</w:t>
      </w:r>
    </w:p>
    <w:p w:rsidR="00A079D7" w:rsidRPr="00BF7928" w:rsidRDefault="00A079D7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 ходе проведенных мероприятий установлено следующее:</w:t>
      </w:r>
    </w:p>
    <w:p w:rsidR="00D5685E" w:rsidRPr="00BF7928" w:rsidRDefault="003C289D" w:rsidP="006B7138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выявлено обучающихся группы риска, имеющих предрасположенность к деструктивным поступкам: на уровне НОО – 0; на уровне ООО –</w:t>
      </w:r>
      <w:r w:rsidR="00A079D7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0; 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на уровне СОО – 0;</w:t>
      </w:r>
    </w:p>
    <w:p w:rsidR="00D5685E" w:rsidRPr="00BF7928" w:rsidRDefault="003C289D" w:rsidP="006B7138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зафиксировано случаев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буллинга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в школе – 0;</w:t>
      </w:r>
    </w:p>
    <w:p w:rsidR="00D5685E" w:rsidRPr="00BF7928" w:rsidRDefault="003C289D" w:rsidP="006B7138">
      <w:pPr>
        <w:numPr>
          <w:ilvl w:val="0"/>
          <w:numId w:val="2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зафиксировано случаев проявления деструктивного поведения школьниками –</w:t>
      </w:r>
      <w:r w:rsidR="00A079D7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0.</w:t>
      </w:r>
    </w:p>
    <w:p w:rsidR="00A079D7" w:rsidRPr="00BF7928" w:rsidRDefault="00A079D7" w:rsidP="00A079D7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Работа школы по выявлению учеников группы риска, имеющих предрасположенность к деструктивным поступкам, и их сопровождению ведется в школе на регулярной основе. К ее положительным результатам можно отнести отсутствие в школе случаев проявления деструктивного поведения учеников и случаев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буллинга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685E" w:rsidRPr="00FA1112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 2024 году в школе действует первичная ячейка РДДМ «Движение первых» (приказ от 15.03.2024). В состав ячейки вошли</w:t>
      </w:r>
      <w:r w:rsidR="00824FCA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 5-9-х классов. Ответственным за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работу первичного школьного отделения РДДМ назначен советник директора по воспитанию </w:t>
      </w:r>
      <w:proofErr w:type="spellStart"/>
      <w:r w:rsidR="004E5175" w:rsidRPr="00FA1112">
        <w:rPr>
          <w:rFonts w:hAnsi="Times New Roman" w:cs="Times New Roman"/>
          <w:color w:val="000000"/>
          <w:sz w:val="24"/>
          <w:szCs w:val="24"/>
          <w:lang w:val="ru-RU"/>
        </w:rPr>
        <w:t>Индарбаева</w:t>
      </w:r>
      <w:proofErr w:type="spellEnd"/>
      <w:r w:rsidR="004E5175" w:rsidRPr="00FA1112">
        <w:rPr>
          <w:rFonts w:hAnsi="Times New Roman" w:cs="Times New Roman"/>
          <w:color w:val="000000"/>
          <w:sz w:val="24"/>
          <w:szCs w:val="24"/>
          <w:lang w:val="ru-RU"/>
        </w:rPr>
        <w:t xml:space="preserve"> А.М</w:t>
      </w:r>
      <w:r w:rsidRPr="00FA1112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Деятельность первичного отделения осуществляется в рамках вариативного модуля рабочей программы воспитания «Детские общественные объединения». Конкретные воспитательные события, дела и мероприятия отделения конкретизированы в календарном плане воспитательной работы.</w:t>
      </w:r>
    </w:p>
    <w:p w:rsidR="00D5685E" w:rsidRPr="00BF7928" w:rsidRDefault="003C289D" w:rsidP="00824FCA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В 2024 году в члены первичной ячейки включились во Всероссийские проекты РДДМ «На связи с природой» и «Хранители истории». 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Эффективность воспитательной работы школы в 2024 году оценивалась по результатам анкетирования обучающихся и их родителей, анкетирования педагогов, а также по результатам оценки личностных результатов школьников в динамике (по сравнению с 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предыдущим периодом). На основании этих данных можно сделать вывод об удовлетворительном уровне организации воспитательной работы школы в 2024 году.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Деятельность педагогического коллектива по воспитанию осуществляется в соответствии с поставленными целью и задачами на удовлетворительном уровне. Все запланированные мероприятия реализованы в полном объеме.</w:t>
      </w:r>
    </w:p>
    <w:p w:rsidR="00D5685E" w:rsidRPr="00BF7928" w:rsidRDefault="003C289D">
      <w:pPr>
        <w:spacing w:line="600" w:lineRule="atLeast"/>
        <w:rPr>
          <w:b/>
          <w:bCs/>
          <w:color w:val="252525"/>
          <w:spacing w:val="-2"/>
          <w:sz w:val="28"/>
          <w:szCs w:val="42"/>
          <w:lang w:val="ru-RU"/>
        </w:rPr>
      </w:pPr>
      <w:r w:rsidRPr="00BF7928">
        <w:rPr>
          <w:b/>
          <w:bCs/>
          <w:color w:val="252525"/>
          <w:spacing w:val="-2"/>
          <w:sz w:val="28"/>
          <w:szCs w:val="42"/>
          <w:lang w:val="ru-RU"/>
        </w:rPr>
        <w:t>Организация учебного процесса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Организация учебного процесса в Школе регламентируется режимом занятий, учебным планом, календарным учебным графиком, расписанием занятий, локальными нормативными актами Школы.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Начало учебного года – 1 сентября, окончание – 25 мая.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учебного года</w:t>
      </w:r>
      <w:r w:rsidR="00581B04" w:rsidRPr="00BF7928">
        <w:rPr>
          <w:rFonts w:hAnsi="Times New Roman" w:cs="Times New Roman"/>
          <w:color w:val="000000"/>
          <w:sz w:val="24"/>
          <w:szCs w:val="24"/>
          <w:lang w:val="ru-RU"/>
        </w:rPr>
        <w:t>: 1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581B04" w:rsidRPr="00BF7928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– 33 недели, 2–8-е классы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34 недели,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81B04" w:rsidRPr="00BF7928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="00581B04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11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классы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по окончании ГИА.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Продолжительность уроков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581B04" w:rsidRPr="00BF7928">
        <w:rPr>
          <w:rFonts w:hAnsi="Times New Roman" w:cs="Times New Roman"/>
          <w:color w:val="000000"/>
          <w:sz w:val="24"/>
          <w:szCs w:val="24"/>
          <w:lang w:val="ru-RU"/>
        </w:rPr>
        <w:t>40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минут.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в Школе осуществляется по пятидневной учебной неделе для 1-х классов, по шестидневной учебной неделе — для 2–11-х классов. Занятия проводятся в две смены для обучающихся 2–4-х классов, в одну смену — для обучающихся 1-х, 5–11-х классов.</w:t>
      </w:r>
    </w:p>
    <w:p w:rsidR="00D5685E" w:rsidRDefault="003C289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4.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Режим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образовательной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деятельности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80"/>
        <w:gridCol w:w="1444"/>
        <w:gridCol w:w="3069"/>
        <w:gridCol w:w="1805"/>
        <w:gridCol w:w="1624"/>
      </w:tblGrid>
      <w:tr w:rsidR="00D5685E" w:rsidRPr="006416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85E" w:rsidRDefault="003C289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85E" w:rsidRDefault="003C289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смен</w:t>
            </w:r>
            <w:proofErr w:type="spellEnd"/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85E" w:rsidRDefault="003C289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Продолжительность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дней в неделю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Количество учебных недель в году</w:t>
            </w:r>
          </w:p>
        </w:tc>
      </w:tr>
      <w:tr w:rsidR="00D568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Ступенчатый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режим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D5685E" w:rsidRDefault="003C289D" w:rsidP="006B7138">
            <w:pPr>
              <w:numPr>
                <w:ilvl w:val="0"/>
                <w:numId w:val="25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35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сентябрь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декабрь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D5685E" w:rsidRDefault="003C289D" w:rsidP="006B7138">
            <w:pPr>
              <w:numPr>
                <w:ilvl w:val="0"/>
                <w:numId w:val="25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40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минут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январь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D568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2–11</w:t>
            </w:r>
          </w:p>
        </w:tc>
        <w:tc>
          <w:tcPr>
            <w:tcW w:w="14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Начало учебных занятий –</w:t>
      </w:r>
      <w:r w:rsidR="00581B04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ч</w:t>
      </w:r>
      <w:r w:rsidR="00581B04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0 мин.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 2024 году по индивидуальным учебным планам обучались</w:t>
      </w:r>
      <w:r w:rsidR="00581B04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учеников</w:t>
      </w:r>
      <w:r w:rsidR="00581B04" w:rsidRPr="00BF792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Организация электронного обучения, применение ЭОР, ЭСО и дистанционных технологий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Для организации образовательного процесса с применением электронного обучения, дистанционных образовательных технологий школа использует средства обучения, цифровой образовательный контент и дистанционные образовательные технологии, предусмотренные ФГИС «Моя школа» (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myschool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edu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ru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D5685E" w:rsidRDefault="003C289D">
      <w:pPr>
        <w:rPr>
          <w:rFonts w:hAnsi="Times New Roman" w:cs="Times New Roman"/>
          <w:color w:val="000000"/>
          <w:sz w:val="24"/>
          <w:szCs w:val="24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Электронное обучение с применением ДОТ в школе проходит организованно. </w:t>
      </w:r>
      <w:r>
        <w:rPr>
          <w:rFonts w:hAnsi="Times New Roman" w:cs="Times New Roman"/>
          <w:color w:val="000000"/>
          <w:sz w:val="24"/>
          <w:szCs w:val="24"/>
        </w:rPr>
        <w:t xml:space="preserve">95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учителей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освоили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ФГИС «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Моя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школа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»,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активно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используют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5685E" w:rsidRPr="00BF7928" w:rsidRDefault="003C289D" w:rsidP="006B7138">
      <w:pPr>
        <w:numPr>
          <w:ilvl w:val="0"/>
          <w:numId w:val="2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применяют образовательный контент на уроках;</w:t>
      </w:r>
    </w:p>
    <w:p w:rsidR="00D5685E" w:rsidRPr="00BF7928" w:rsidRDefault="003C289D" w:rsidP="006B7138">
      <w:pPr>
        <w:numPr>
          <w:ilvl w:val="0"/>
          <w:numId w:val="2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используют для организации проектной деятельности.</w:t>
      </w:r>
    </w:p>
    <w:p w:rsidR="00D5685E" w:rsidRDefault="003C289D">
      <w:pPr>
        <w:rPr>
          <w:rFonts w:hAnsi="Times New Roman" w:cs="Times New Roman"/>
          <w:color w:val="000000"/>
          <w:sz w:val="24"/>
          <w:szCs w:val="24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В течение 2024 года проводился мониторинг применения ЭОР. В течение всего периода контролировалось, чтобы учителя использовали на уроках ЭОР из действующего перечня. </w:t>
      </w: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связи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этим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проводились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следующие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5685E" w:rsidRPr="00BF7928" w:rsidRDefault="003C289D" w:rsidP="006B7138">
      <w:pPr>
        <w:numPr>
          <w:ilvl w:val="0"/>
          <w:numId w:val="2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регулярная ревизия рабочих программ на предмет соответствия ЭОР</w:t>
      </w:r>
      <w:proofErr w:type="gram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,</w:t>
      </w:r>
      <w:proofErr w:type="gram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указанных в тематическом планировании, федеральному перечню;</w:t>
      </w:r>
    </w:p>
    <w:p w:rsidR="00D5685E" w:rsidRPr="00BF7928" w:rsidRDefault="003C289D" w:rsidP="006B7138">
      <w:pPr>
        <w:numPr>
          <w:ilvl w:val="0"/>
          <w:numId w:val="2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посещение уроков с целью контроля применения ЭОР.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Во втором полугодии 2023/24 учебного года педагоги применяли ЭОР из перечня, утвержденного приказом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04.10.2023 № 738. С 1 сентября 2024 года обновили программы и включили ЭОР из перечня, утвержденного приказом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18.07.2024 № 499.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Приказом от 02.09.2024 № 25 «Об ограничении использования мобильных устройств» установлен запрет на использование средств подвижной радиотелефонной связи во время учебных занятий. Требование выполняют</w:t>
      </w:r>
      <w:r w:rsidR="00581B04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% педагогов.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Работа с учениками, требующими особого педагогического внимания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В 2024 году школа организовала адресную работу с целевыми группами в соответствии с Концепцией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18.06.2024 № СК-13/07вн.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 школе в 2024 году выделены следующие целевые группы обучающихся:</w:t>
      </w:r>
    </w:p>
    <w:p w:rsidR="00D5685E" w:rsidRPr="00BF7928" w:rsidRDefault="003C289D" w:rsidP="006B7138">
      <w:pPr>
        <w:numPr>
          <w:ilvl w:val="0"/>
          <w:numId w:val="2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дети-сироты и дети, оставшиеся без попечения родителей;</w:t>
      </w:r>
    </w:p>
    <w:p w:rsidR="00D5685E" w:rsidRDefault="003C289D" w:rsidP="006B7138">
      <w:pPr>
        <w:numPr>
          <w:ilvl w:val="0"/>
          <w:numId w:val="2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участников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ветеранов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СВО;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Организовано психолого-</w:t>
      </w:r>
      <w:r w:rsidR="004E5175">
        <w:rPr>
          <w:rFonts w:hAnsi="Times New Roman" w:cs="Times New Roman"/>
          <w:color w:val="000000"/>
          <w:sz w:val="24"/>
          <w:szCs w:val="24"/>
          <w:lang w:val="ru-RU"/>
        </w:rPr>
        <w:t>педагогическое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4E5175">
        <w:rPr>
          <w:rFonts w:hAnsi="Times New Roman" w:cs="Times New Roman"/>
          <w:color w:val="000000"/>
          <w:sz w:val="24"/>
          <w:szCs w:val="24"/>
          <w:lang w:val="ru-RU"/>
        </w:rPr>
        <w:t xml:space="preserve">сопровождение 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учеников каждой целевой группы в соответствии с планами психолого-педагогического сопровождения. Разработаны программы психолого-педагогического сопровождения обучающихся целевых групп.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 течение второго полугодия 2023/24 и первого полугодия 2024/25 учебного года проводился мониторинг психологического состояния школьников для отслеживания психологического статуса с целью получить информацию о возможных рисках. В ходе мониторинга выявлялись ученики, которые нуждаются в психолого-педагогическом внимании.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Для обучающихся, нуждающихся в психолого-педагогическом внимании, составлены индивидуальные планы работы и организовано индивидуальное сопровождение, включающее:</w:t>
      </w:r>
    </w:p>
    <w:p w:rsidR="00D5685E" w:rsidRDefault="003C289D" w:rsidP="006B7138">
      <w:pPr>
        <w:numPr>
          <w:ilvl w:val="0"/>
          <w:numId w:val="2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индивидуальные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консультации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5685E" w:rsidRPr="00BF7928" w:rsidRDefault="003C289D" w:rsidP="006B7138">
      <w:pPr>
        <w:numPr>
          <w:ilvl w:val="0"/>
          <w:numId w:val="2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индивидуальные и групповые коррекционные занятия.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Организована работа по подготовке педагогов – учителей и классных руководителей – к работе с учениками, требующими психолого-педагогического внимания:</w:t>
      </w:r>
    </w:p>
    <w:p w:rsidR="00D5685E" w:rsidRPr="00BF7928" w:rsidRDefault="003C289D" w:rsidP="006B7138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подготовлены памятки и методические материалы для педагогов, как действовать в ситуациях кризисного состояния ученика на основе рекомендаций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(письмо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от 11.08.2023 № АБ-3386/07).</w:t>
      </w:r>
    </w:p>
    <w:p w:rsidR="00D5685E" w:rsidRPr="00BF7928" w:rsidRDefault="003C289D" w:rsidP="006B7138">
      <w:pPr>
        <w:numPr>
          <w:ilvl w:val="0"/>
          <w:numId w:val="3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организованы консультации по работе с учениками разных целевых групп;</w:t>
      </w:r>
    </w:p>
    <w:p w:rsidR="00581B04" w:rsidRPr="00BF7928" w:rsidRDefault="003C289D" w:rsidP="006B7138">
      <w:pPr>
        <w:numPr>
          <w:ilvl w:val="0"/>
          <w:numId w:val="30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сформирован банк сценариев воспитательных мероприятий для организации воспитательной работы с учениками целевых групп.</w:t>
      </w:r>
    </w:p>
    <w:p w:rsidR="00D5685E" w:rsidRPr="00BF7928" w:rsidRDefault="003C289D" w:rsidP="00581B04">
      <w:pPr>
        <w:ind w:left="780" w:right="180"/>
        <w:rPr>
          <w:rFonts w:hAnsi="Times New Roman" w:cs="Times New Roman"/>
          <w:color w:val="000000"/>
          <w:sz w:val="16"/>
          <w:szCs w:val="24"/>
          <w:lang w:val="ru-RU"/>
        </w:rPr>
      </w:pPr>
      <w:r w:rsidRPr="00BF7928">
        <w:rPr>
          <w:b/>
          <w:bCs/>
          <w:color w:val="252525"/>
          <w:spacing w:val="-2"/>
          <w:sz w:val="28"/>
          <w:szCs w:val="42"/>
          <w:lang w:val="ru-RU"/>
        </w:rPr>
        <w:t>Содержание и качество подготовки обучающихся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Проведен анализ успеваемости и качества знаний по итогам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учебного года.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Статистические данные свидетельствуют об успешном освоении обучающимися основных образовательных программ.</w:t>
      </w:r>
    </w:p>
    <w:p w:rsidR="00D5685E" w:rsidRDefault="003C289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5.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Статистика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показателей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за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2023/24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98"/>
        <w:gridCol w:w="6423"/>
        <w:gridCol w:w="2221"/>
      </w:tblGrid>
      <w:tr w:rsidR="00D568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статистики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2023/24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</w:tr>
      <w:tr w:rsidR="00D5685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 конец учебного года (для 2023/24),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E2030A" w:rsidRDefault="00E203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69</w:t>
            </w:r>
          </w:p>
        </w:tc>
      </w:tr>
      <w:tr w:rsidR="00D568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E2030A" w:rsidRDefault="00E203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D568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E2030A" w:rsidRDefault="00E2030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</w:p>
        </w:tc>
      </w:tr>
      <w:tr w:rsidR="00D568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E203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D5685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оставленных на 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568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начальная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568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568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5685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568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568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D5685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 Школу с аттестатом особого образца: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E203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568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основной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E203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568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– в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средней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школе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E2030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Приведенная статистика показывает, что положительная динамика успешного освоения основных образовательных программ сохраняется.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Краткий анализ динамики результатов успеваемости и качества знаний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ООП по уровням образования представлены в таблицах 6-7.</w:t>
      </w:r>
    </w:p>
    <w:p w:rsidR="00D5685E" w:rsidRDefault="003C289D">
      <w:pPr>
        <w:rPr>
          <w:rFonts w:hAnsi="Times New Roman" w:cs="Times New Roman"/>
          <w:color w:val="000000"/>
          <w:sz w:val="24"/>
          <w:szCs w:val="24"/>
        </w:rPr>
      </w:pPr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6. Результаты освоения учащимися программы начального общего образования по показателю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» в 2024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99"/>
        <w:gridCol w:w="860"/>
        <w:gridCol w:w="998"/>
        <w:gridCol w:w="388"/>
        <w:gridCol w:w="933"/>
        <w:gridCol w:w="308"/>
        <w:gridCol w:w="933"/>
        <w:gridCol w:w="308"/>
        <w:gridCol w:w="997"/>
        <w:gridCol w:w="308"/>
        <w:gridCol w:w="997"/>
        <w:gridCol w:w="308"/>
        <w:gridCol w:w="997"/>
        <w:gridCol w:w="308"/>
      </w:tblGrid>
      <w:tr w:rsidR="00D5685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Классы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Окончили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Переведены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условно</w:t>
            </w:r>
            <w:proofErr w:type="spellEnd"/>
          </w:p>
        </w:tc>
      </w:tr>
      <w:tr w:rsidR="00D568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н/а</w:t>
            </w:r>
          </w:p>
        </w:tc>
      </w:tr>
      <w:tr w:rsidR="00D5685E" w:rsidTr="004E517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«4» и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D5685E" w:rsidTr="004E51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4E51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  <w:r w:rsidR="003C289D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4E51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5685E" w:rsidTr="004E51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4E51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  <w:r w:rsidR="003C289D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4E51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5685E" w:rsidTr="004E51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4E51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  <w:r w:rsidR="003C289D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4E51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5685E" w:rsidTr="004E517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4E51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программы начального общего образования по показателю «успеваемость» в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году с результатами освоения учащимися программы начального общего образования по показателю «успеваемость» в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году, то можно отметить, что процент учащихся, окончивших на «4» и «5», вырос на 2,6 процента (в 2022-м был 62,4%), процент учащихся, окончивших на «5», вырос на 2,5 процента (в 2022-м – 17,5%).</w:t>
      </w:r>
    </w:p>
    <w:p w:rsidR="00D5685E" w:rsidRDefault="003C289D">
      <w:pPr>
        <w:rPr>
          <w:rFonts w:hAnsi="Times New Roman" w:cs="Times New Roman"/>
          <w:color w:val="000000"/>
          <w:sz w:val="24"/>
          <w:szCs w:val="24"/>
        </w:rPr>
      </w:pPr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7. Результаты освоения учащимися программы основного общего образования по показателю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» в 2024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99"/>
        <w:gridCol w:w="860"/>
        <w:gridCol w:w="998"/>
        <w:gridCol w:w="388"/>
        <w:gridCol w:w="933"/>
        <w:gridCol w:w="308"/>
        <w:gridCol w:w="933"/>
        <w:gridCol w:w="308"/>
        <w:gridCol w:w="997"/>
        <w:gridCol w:w="308"/>
        <w:gridCol w:w="997"/>
        <w:gridCol w:w="308"/>
        <w:gridCol w:w="997"/>
        <w:gridCol w:w="308"/>
      </w:tblGrid>
      <w:tr w:rsidR="00D5685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Окончили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Переведены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условно</w:t>
            </w:r>
            <w:proofErr w:type="spellEnd"/>
          </w:p>
        </w:tc>
      </w:tr>
      <w:tr w:rsidR="00D568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н/а</w:t>
            </w:r>
          </w:p>
        </w:tc>
      </w:tr>
      <w:tr w:rsidR="00D568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«4» и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D568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568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568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568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568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568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Анализ данных, представленных в таблице, показывает, что в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году процент учащихся, окончивших на «4» и «5», повысился на 1,7 процента (в 2022-м был 37,3%), процент учащихся, окончивших на «5», повысился на 1,7 процента (в 2022-м – 2,3%).</w:t>
      </w:r>
    </w:p>
    <w:p w:rsidR="00D5685E" w:rsidRDefault="003C289D">
      <w:pPr>
        <w:rPr>
          <w:rFonts w:hAnsi="Times New Roman" w:cs="Times New Roman"/>
          <w:color w:val="000000"/>
          <w:sz w:val="24"/>
          <w:szCs w:val="24"/>
        </w:rPr>
      </w:pPr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8. Результаты освоения учащимися программы среднего общего образования по показателю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» в 2024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99"/>
        <w:gridCol w:w="860"/>
        <w:gridCol w:w="998"/>
        <w:gridCol w:w="388"/>
        <w:gridCol w:w="933"/>
        <w:gridCol w:w="308"/>
        <w:gridCol w:w="933"/>
        <w:gridCol w:w="308"/>
        <w:gridCol w:w="997"/>
        <w:gridCol w:w="308"/>
        <w:gridCol w:w="997"/>
        <w:gridCol w:w="308"/>
        <w:gridCol w:w="997"/>
        <w:gridCol w:w="308"/>
      </w:tblGrid>
      <w:tr w:rsidR="00D5685E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0" w:type="auto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0" w:type="auto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Окончили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успевают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Переведены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условно</w:t>
            </w:r>
            <w:proofErr w:type="spellEnd"/>
          </w:p>
        </w:tc>
      </w:tr>
      <w:tr w:rsidR="00D568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них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н/а</w:t>
            </w:r>
          </w:p>
        </w:tc>
      </w:tr>
      <w:tr w:rsidR="00D5685E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«4» и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с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отметками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D568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4E51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568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4E517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Pr="003C289D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568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4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</w:tbl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Результаты освоения учащимися программы среднего общего образования по показателю «успеваемость» в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учебном году выросли на</w:t>
      </w:r>
      <w:r w:rsidR="004E5175">
        <w:rPr>
          <w:rFonts w:hAnsi="Times New Roman" w:cs="Times New Roman"/>
          <w:color w:val="000000"/>
          <w:sz w:val="24"/>
          <w:szCs w:val="24"/>
          <w:lang w:val="ru-RU"/>
        </w:rPr>
        <w:t xml:space="preserve"> 28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,5 процента (в 2023-м количество обучающихся, которые окончили полугодие на «4» и «5», было 13,5%), процент учащихся, окончивших на «5», стабилен (в 2023-м было 9%).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ГИА-2024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 2024 году ГИА прошла в обычном формате в соответствии с новыми Порядками ГИА-9 и ГИА-11. Девятиклассники сдавали ОГЭ по русскому языку и математике, а также по двум предметам на выбор. Одиннадцатиклассники сдавали ЕГЭ по двум обязательным предметам – русскому языку и математике – и при желании по предметам по выбору.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 2024 году ГИА-11 проходила по новому Порядку ГИА (приказ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04.04.2023 № 233/552). В 2024 году по поручению Президента в Порядок ГИА-11 внесли дополнение, которое позволяет выпускникам пересдать ЕГЭ, чтобы улучшить результат (приказ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от 12.04.2024 № 243/802). Теперь в основном периоде помимо резервных сроков закрепили дополнительные дни (п. 47 Порядка ГИА-11).</w:t>
      </w:r>
    </w:p>
    <w:p w:rsidR="00D5685E" w:rsidRDefault="003C289D">
      <w:pPr>
        <w:rPr>
          <w:rFonts w:hAnsi="Times New Roman" w:cs="Times New Roman"/>
          <w:color w:val="000000"/>
          <w:sz w:val="24"/>
          <w:szCs w:val="24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Правом пересдачи ГИА-11 для улучшения результата воспользовались 3 человека (6% выпускников 2024 года).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Обучающиеся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пересдавали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ЕГЭ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следущим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причинам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5685E" w:rsidRPr="00BF7928" w:rsidRDefault="003C289D" w:rsidP="006B7138">
      <w:pPr>
        <w:numPr>
          <w:ilvl w:val="0"/>
          <w:numId w:val="3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не преодолели порог на ЕГЭ по выбору – 0 человек;</w:t>
      </w:r>
    </w:p>
    <w:p w:rsidR="00D5685E" w:rsidRPr="00BF7928" w:rsidRDefault="003C289D" w:rsidP="006B7138">
      <w:pPr>
        <w:numPr>
          <w:ilvl w:val="0"/>
          <w:numId w:val="3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 результате первой сдачи набрали очень низкие результаты – 0 человек.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В 2024 году школьники, прибывшие из ДНР, ЛНР, Запорожской и Херсонской областей, которые с 2021/22 учебного года продолжили учебу на территории Российской Федерации, могли воспользоваться правом выбора формы ГИА: они могли сдавать ГВЭ или ЕГЭ либо пройти ГИА в форме промежуточной аттестации (приказ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от 09.02.2024 № 89/208). В МБОУ «</w:t>
      </w:r>
      <w:proofErr w:type="spellStart"/>
      <w:r w:rsidR="004E5175">
        <w:rPr>
          <w:rFonts w:hAnsi="Times New Roman" w:cs="Times New Roman"/>
          <w:color w:val="000000"/>
          <w:sz w:val="24"/>
          <w:szCs w:val="24"/>
          <w:lang w:val="ru-RU"/>
        </w:rPr>
        <w:t>Ца-Веден</w:t>
      </w:r>
      <w:r w:rsidR="004A0B13" w:rsidRPr="00BF7928">
        <w:rPr>
          <w:rFonts w:hAnsi="Times New Roman" w:cs="Times New Roman"/>
          <w:color w:val="000000"/>
          <w:sz w:val="24"/>
          <w:szCs w:val="24"/>
          <w:lang w:val="ru-RU"/>
        </w:rPr>
        <w:t>ская</w:t>
      </w:r>
      <w:proofErr w:type="spellEnd"/>
      <w:r w:rsidR="004A0B13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3A0285">
        <w:rPr>
          <w:rFonts w:hAnsi="Times New Roman" w:cs="Times New Roman"/>
          <w:color w:val="000000"/>
          <w:sz w:val="24"/>
          <w:szCs w:val="24"/>
          <w:lang w:val="ru-RU"/>
        </w:rPr>
        <w:t xml:space="preserve"> №1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» данной категории </w:t>
      </w:r>
      <w:proofErr w:type="gram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proofErr w:type="gram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не было.</w:t>
      </w:r>
    </w:p>
    <w:p w:rsidR="00D5685E" w:rsidRPr="00FA1112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9. </w:t>
      </w:r>
      <w:r w:rsidRPr="00FA11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Общая численность выпускников 2023/24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A1112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 года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217"/>
        <w:gridCol w:w="2049"/>
        <w:gridCol w:w="1956"/>
      </w:tblGrid>
      <w:tr w:rsidR="00D5685E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85E" w:rsidRDefault="003C28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85E" w:rsidRDefault="003C28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9-е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85E" w:rsidRDefault="003C289D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11-е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</w:t>
            </w:r>
            <w:proofErr w:type="spellEnd"/>
          </w:p>
        </w:tc>
      </w:tr>
      <w:tr w:rsidR="00D5685E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4E51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4E517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5685E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 на семейном образовании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5685E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ОВЗ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5685E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получивших «зачет» за итоговое собеседование/сочинение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5685E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не допущенных к ГИА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5685E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Pr="00BF7928" w:rsidRDefault="003C289D">
            <w:pPr>
              <w:rPr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проходивших процедуру ГИА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D5685E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Pr="00BF7928" w:rsidRDefault="003C289D">
            <w:pPr>
              <w:rPr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сдававших ГИА в форме промежуточной аттестации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5685E">
        <w:tc>
          <w:tcPr>
            <w:tcW w:w="5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получивших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аттестат</w:t>
            </w:r>
            <w:proofErr w:type="spellEnd"/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</w:tbl>
    <w:p w:rsidR="00D5685E" w:rsidRDefault="003C289D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ГИА в 9-х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классах</w:t>
      </w:r>
      <w:proofErr w:type="spellEnd"/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учебном году одним из условий допуска обучающихся 9 класса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к ГИА было получение «зачета» за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итоговое собеседование.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Испытание прошло 08.02.2023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 МБОУ «</w:t>
      </w:r>
      <w:proofErr w:type="spellStart"/>
      <w:r w:rsidR="0097752D">
        <w:rPr>
          <w:rFonts w:hAnsi="Times New Roman" w:cs="Times New Roman"/>
          <w:color w:val="000000"/>
          <w:sz w:val="24"/>
          <w:szCs w:val="24"/>
          <w:lang w:val="ru-RU"/>
        </w:rPr>
        <w:t>Ца-Веден</w:t>
      </w:r>
      <w:r w:rsidR="004A0B13" w:rsidRPr="00BF7928">
        <w:rPr>
          <w:rFonts w:hAnsi="Times New Roman" w:cs="Times New Roman"/>
          <w:color w:val="000000"/>
          <w:sz w:val="24"/>
          <w:szCs w:val="24"/>
          <w:lang w:val="ru-RU"/>
        </w:rPr>
        <w:t>ская</w:t>
      </w:r>
      <w:proofErr w:type="spellEnd"/>
      <w:r w:rsidR="004A0B13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3A02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752D">
        <w:rPr>
          <w:rFonts w:hAnsi="Times New Roman" w:cs="Times New Roman"/>
          <w:color w:val="000000"/>
          <w:sz w:val="24"/>
          <w:szCs w:val="24"/>
          <w:lang w:val="ru-RU"/>
        </w:rPr>
        <w:t>№1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 очном формате. В итоговом собеседовании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приняли участие</w:t>
      </w:r>
      <w:r w:rsidR="0097752D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обучающихся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(100%), все участники получили «зачет».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году</w:t>
      </w:r>
      <w:r w:rsidR="0097752D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девятиклассников сдавали ГИА в форме ОГЭ. Обучающиеся сдали ОГЭ по основным предметам – русскому языку и математике на достаточно высоком уровне.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Успеваемость по математике и русскому языку за последние три года не изменилась и стабильно составляет 100 процентов. Качество повысилось на</w:t>
      </w:r>
      <w:r w:rsidR="0097752D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752D">
        <w:rPr>
          <w:rFonts w:hAnsi="Times New Roman" w:cs="Times New Roman"/>
          <w:color w:val="000000"/>
          <w:sz w:val="24"/>
          <w:szCs w:val="24"/>
          <w:lang w:val="ru-RU"/>
        </w:rPr>
        <w:t>процента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по русскому языку, понизилось на</w:t>
      </w:r>
      <w:r w:rsidR="0097752D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7752D">
        <w:rPr>
          <w:rFonts w:hAnsi="Times New Roman" w:cs="Times New Roman"/>
          <w:color w:val="000000"/>
          <w:sz w:val="24"/>
          <w:szCs w:val="24"/>
          <w:lang w:val="ru-RU"/>
        </w:rPr>
        <w:t>процент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по математике.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Таблица 10. Результаты ОГЭ по обязательным предметам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33"/>
        <w:gridCol w:w="1669"/>
        <w:gridCol w:w="1160"/>
        <w:gridCol w:w="1189"/>
        <w:gridCol w:w="1669"/>
        <w:gridCol w:w="1165"/>
        <w:gridCol w:w="1157"/>
      </w:tblGrid>
      <w:tr w:rsidR="00D5685E">
        <w:tc>
          <w:tcPr>
            <w:tcW w:w="162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D5685E">
        <w:tc>
          <w:tcPr>
            <w:tcW w:w="162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  <w:proofErr w:type="spellEnd"/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D5685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2021/2022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4E5175">
            <w:r>
              <w:rPr>
                <w:rFonts w:hAnsi="Times New Roman" w:cs="Times New Roman"/>
                <w:color w:val="000000"/>
                <w:sz w:val="24"/>
                <w:szCs w:val="24"/>
              </w:rPr>
              <w:t>81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4E5175">
            <w:r>
              <w:rPr>
                <w:rFonts w:hAnsi="Times New Roman" w:cs="Times New Roman"/>
                <w:color w:val="000000"/>
                <w:sz w:val="24"/>
                <w:szCs w:val="24"/>
              </w:rPr>
              <w:t>4,3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D5685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2022/2023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4E5175">
            <w:r>
              <w:rPr>
                <w:rFonts w:hAnsi="Times New Roman" w:cs="Times New Roman"/>
                <w:color w:val="000000"/>
                <w:sz w:val="24"/>
                <w:szCs w:val="24"/>
              </w:rPr>
              <w:t>83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4,0</w:t>
            </w:r>
          </w:p>
        </w:tc>
      </w:tr>
      <w:tr w:rsidR="00D5685E"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2023/2024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0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4E5175">
            <w:r>
              <w:rPr>
                <w:rFonts w:hAnsi="Times New Roman" w:cs="Times New Roman"/>
                <w:color w:val="000000"/>
                <w:sz w:val="24"/>
                <w:szCs w:val="24"/>
              </w:rPr>
              <w:t>86</w:t>
            </w:r>
          </w:p>
        </w:tc>
        <w:tc>
          <w:tcPr>
            <w:tcW w:w="13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4E5175">
            <w:r>
              <w:rPr>
                <w:rFonts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12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4,3</w:t>
            </w:r>
          </w:p>
        </w:tc>
      </w:tr>
    </w:tbl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Также 7 выпускников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9 класса успешно сдали ОГЭ по выбранным предметам.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Результаты ОГЭ по предметам по выбору показали стопроцентную успеваемость и в целом хорошее качество знаний обучающихся.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11. Результаты ОГЭ в 9-х классах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122"/>
        <w:gridCol w:w="1676"/>
        <w:gridCol w:w="1377"/>
        <w:gridCol w:w="1469"/>
        <w:gridCol w:w="1698"/>
      </w:tblGrid>
      <w:tr w:rsidR="00D5685E" w:rsidTr="003C289D"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обучающихся</w:t>
            </w:r>
            <w:proofErr w:type="spellEnd"/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  <w:proofErr w:type="spellEnd"/>
          </w:p>
        </w:tc>
      </w:tr>
      <w:tr w:rsidR="00D5685E" w:rsidTr="003C289D"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Чеченский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4E5175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5685E" w:rsidTr="003C289D"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4E5175">
            <w:r>
              <w:rPr>
                <w:rFonts w:hAnsi="Times New Roman" w:cs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5685E" w:rsidTr="003C289D"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Информатика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и ИКТ</w:t>
            </w:r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4,2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5685E" w:rsidTr="003C289D"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D5685E" w:rsidTr="003C289D">
        <w:tc>
          <w:tcPr>
            <w:tcW w:w="31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6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Замечаний о нарушении процедуры проведения ГИА-9 в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году не было, что является хорошим результатом работы с участниками образовательных отношений в сравнении с предыдущим годом.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Все девятиклассники Школы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успешно закончили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учебный год и получили аттестаты об основном общем образовании. Аттестат с отличием получил 1 человек, что составило 16 процентов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от общей численности выпускников.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ГИА в 11 классе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учебном году одним из условий допуска обучающихся 11 класса к ГИА было получение «зачета» за итоговое сочинение. В итоговом сочинении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приняли участие 3 обучающихся (100%), по результатам проверки все обучающиеся получили «зачет».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году все выпускники 11 класса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были допущены и успешно сдали ГИА. Все обучающиеся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сдавали ГИА в форме ЕГЭ.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году выпускники сдавали ЕГЭ по математике на базовом уровне. ЕГЭ по математике на базовом уровне сдавали 3 выпускника. Результаты представлены в таблице.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13. Результаты ГИА-11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по базовой математике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2024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066"/>
        <w:gridCol w:w="2276"/>
      </w:tblGrid>
      <w:tr w:rsidR="00D5685E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(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базовый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D5685E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Количество обучающихся, которые сдавали математику на базовом уровне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97752D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</w:tr>
      <w:tr w:rsidR="00D5685E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97752D"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  <w:r w:rsidR="003C289D">
              <w:rPr>
                <w:rFonts w:hAnsi="Times New Roman" w:cs="Times New Roman"/>
                <w:color w:val="000000"/>
                <w:sz w:val="24"/>
                <w:szCs w:val="24"/>
              </w:rPr>
              <w:t>,9</w:t>
            </w:r>
          </w:p>
        </w:tc>
      </w:tr>
      <w:tr w:rsidR="00D5685E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получивших высокие баллы, отметку «5» по пятибалльной системе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97752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5685E">
        <w:tc>
          <w:tcPr>
            <w:tcW w:w="53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Процент обучающихся, получивших высокие баллы, отметку «5» по пятибалльной системе</w:t>
            </w:r>
          </w:p>
        </w:tc>
        <w:tc>
          <w:tcPr>
            <w:tcW w:w="17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97752D"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D5685E" w:rsidRPr="0097752D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ЕГЭ по русскому языку сдавали</w:t>
      </w:r>
      <w:r w:rsidR="0097752D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обучающихся. Все выпускники успешно справились с экзаменом. </w:t>
      </w:r>
      <w:r w:rsidRPr="0097752D">
        <w:rPr>
          <w:rFonts w:hAnsi="Times New Roman" w:cs="Times New Roman"/>
          <w:color w:val="000000"/>
          <w:sz w:val="24"/>
          <w:szCs w:val="24"/>
          <w:lang w:val="ru-RU"/>
        </w:rPr>
        <w:t>Высокие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52D">
        <w:rPr>
          <w:rFonts w:hAnsi="Times New Roman" w:cs="Times New Roman"/>
          <w:color w:val="000000"/>
          <w:sz w:val="24"/>
          <w:szCs w:val="24"/>
          <w:lang w:val="ru-RU"/>
        </w:rPr>
        <w:t>баллы получил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52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7752D">
        <w:rPr>
          <w:rFonts w:hAnsi="Times New Roman" w:cs="Times New Roman"/>
          <w:color w:val="000000"/>
          <w:sz w:val="24"/>
          <w:szCs w:val="24"/>
          <w:lang w:val="ru-RU"/>
        </w:rPr>
        <w:t>обучающийся</w:t>
      </w:r>
      <w:r w:rsidR="0097752D">
        <w:rPr>
          <w:rFonts w:hAnsi="Times New Roman" w:cs="Times New Roman"/>
          <w:color w:val="000000"/>
          <w:sz w:val="24"/>
          <w:szCs w:val="24"/>
          <w:lang w:val="ru-RU"/>
        </w:rPr>
        <w:t xml:space="preserve"> (1</w:t>
      </w:r>
      <w:r w:rsidRPr="0097752D">
        <w:rPr>
          <w:rFonts w:hAnsi="Times New Roman" w:cs="Times New Roman"/>
          <w:color w:val="000000"/>
          <w:sz w:val="24"/>
          <w:szCs w:val="24"/>
          <w:lang w:val="ru-RU"/>
        </w:rPr>
        <w:t>3%).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87"/>
        <w:gridCol w:w="3718"/>
        <w:gridCol w:w="3337"/>
      </w:tblGrid>
      <w:tr w:rsidR="00D5685E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  <w:proofErr w:type="spellEnd"/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язык</w:t>
            </w:r>
            <w:proofErr w:type="spellEnd"/>
          </w:p>
        </w:tc>
      </w:tr>
      <w:tr w:rsidR="00D5685E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2021/2022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52,8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68,5</w:t>
            </w:r>
          </w:p>
        </w:tc>
      </w:tr>
      <w:tr w:rsidR="00D5685E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2022/2023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57,2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75,7</w:t>
            </w:r>
          </w:p>
        </w:tc>
      </w:tr>
      <w:tr w:rsidR="00D5685E">
        <w:tc>
          <w:tcPr>
            <w:tcW w:w="2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2023/2024</w:t>
            </w:r>
          </w:p>
        </w:tc>
        <w:tc>
          <w:tcPr>
            <w:tcW w:w="35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58,5</w:t>
            </w:r>
          </w:p>
        </w:tc>
        <w:tc>
          <w:tcPr>
            <w:tcW w:w="31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</w:tbl>
    <w:p w:rsidR="003C289D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из предметов по выбору обучающиеся чаще всего выбирали </w:t>
      </w:r>
      <w:r>
        <w:rPr>
          <w:rFonts w:hAnsi="Times New Roman" w:cs="Times New Roman"/>
          <w:color w:val="000000"/>
          <w:sz w:val="24"/>
          <w:szCs w:val="24"/>
        </w:rPr>
        <w:t>C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огласно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результатам ЕГЭ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успеваемость составила 100 процентов. </w:t>
      </w:r>
    </w:p>
    <w:p w:rsidR="00D5685E" w:rsidRDefault="003C289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16.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ЕГЭ в 2024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  <w:proofErr w:type="spellEnd"/>
    </w:p>
    <w:tbl>
      <w:tblPr>
        <w:tblW w:w="4744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849"/>
        <w:gridCol w:w="1725"/>
        <w:gridCol w:w="2038"/>
        <w:gridCol w:w="2252"/>
      </w:tblGrid>
      <w:tr w:rsidR="003C289D" w:rsidTr="00C82190"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89D" w:rsidRDefault="003C289D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предметы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89D" w:rsidRDefault="003C289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участников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ЕГЭ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89D" w:rsidRDefault="003C289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  <w:proofErr w:type="spellEnd"/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3C289D" w:rsidRDefault="003C289D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proofErr w:type="spellEnd"/>
            <w:r>
              <w:br/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  <w:proofErr w:type="spellEnd"/>
          </w:p>
        </w:tc>
      </w:tr>
      <w:tr w:rsidR="003C289D" w:rsidTr="00C82190"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89D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Русский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89D" w:rsidRPr="003C289D" w:rsidRDefault="004E5175" w:rsidP="004E517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89D" w:rsidRDefault="001C4D0C" w:rsidP="001C4D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  <w:r w:rsidR="003C289D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89D" w:rsidRDefault="001C4D0C"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  <w:r w:rsidR="003C289D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</w:tr>
      <w:tr w:rsidR="003C289D" w:rsidTr="00C82190"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89D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Математика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базовый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уровень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89D" w:rsidRPr="003C289D" w:rsidRDefault="001C4D0C">
            <w:pPr>
              <w:rPr>
                <w:lang w:val="ru-RU"/>
              </w:rPr>
            </w:pPr>
            <w:r>
              <w:rPr>
                <w:lang w:val="ru-RU"/>
              </w:rPr>
              <w:t>6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89D" w:rsidRDefault="001C4D0C">
            <w:r>
              <w:rPr>
                <w:rFonts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89D" w:rsidRDefault="003C289D" w:rsidP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3C289D" w:rsidTr="00C82190"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89D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Химия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89D" w:rsidRPr="003C289D" w:rsidRDefault="003C289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89D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100 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89D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3C289D" w:rsidTr="00C82190">
        <w:tc>
          <w:tcPr>
            <w:tcW w:w="27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89D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1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89D" w:rsidRPr="003C289D" w:rsidRDefault="003C289D">
            <w:pPr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20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89D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2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3C289D" w:rsidRDefault="003C289D">
            <w:r>
              <w:rPr>
                <w:rFonts w:hAnsi="Times New Roman" w:cs="Times New Roman"/>
                <w:color w:val="000000"/>
                <w:sz w:val="24"/>
                <w:szCs w:val="24"/>
              </w:rPr>
              <w:t>34</w:t>
            </w:r>
          </w:p>
        </w:tc>
      </w:tr>
    </w:tbl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Все выпускники 11 класса успешно завершили учебный год и получили аттестаты. Количество обучающихся, получивших в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учебном году аттестат о среднем общем образовании с отличием и медаль «За особые успехи в учении», –</w:t>
      </w:r>
      <w:r w:rsidR="001C4D0C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="0064167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bookmarkStart w:id="0" w:name="_GoBack"/>
      <w:bookmarkEnd w:id="0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="00F00779" w:rsidRPr="00BF792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Выводы о результатах ГИА-9 и ГИА-11</w:t>
      </w:r>
    </w:p>
    <w:p w:rsidR="00D5685E" w:rsidRPr="00BF7928" w:rsidRDefault="003C289D" w:rsidP="006B7138">
      <w:pPr>
        <w:numPr>
          <w:ilvl w:val="0"/>
          <w:numId w:val="3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Обучающиеся</w:t>
      </w:r>
      <w:proofErr w:type="gramEnd"/>
      <w:r w:rsidR="00F00779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="00F00779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11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классов</w:t>
      </w:r>
      <w:r w:rsidR="00F00779">
        <w:rPr>
          <w:rFonts w:hAnsi="Times New Roman" w:cs="Times New Roman"/>
          <w:color w:val="000000"/>
          <w:sz w:val="24"/>
          <w:szCs w:val="24"/>
          <w:lang w:val="ru-RU"/>
        </w:rPr>
        <w:t xml:space="preserve"> успешно преодолели  ГИА-2024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F00779" w:rsidRPr="00BF7928" w:rsidRDefault="00F00779" w:rsidP="00F00779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ВПР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Проведенные весной 2024 года Всероссийские проверочные работы показали значительное снижение результатов по сравнению с итоговой отметкой за третью четверть по русскому языку и математике в</w:t>
      </w:r>
      <w:r w:rsidR="006A4220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5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A4220" w:rsidRPr="00BF7928">
        <w:rPr>
          <w:rFonts w:hAnsi="Times New Roman" w:cs="Times New Roman"/>
          <w:color w:val="000000"/>
          <w:sz w:val="24"/>
          <w:szCs w:val="24"/>
          <w:lang w:val="ru-RU"/>
        </w:rPr>
        <w:t>классе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. Понизили свои результаты по русскому языку – 22 процента обучающихся, по математике – 16 процентов, по биологии – 1,6 процента.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Причины несоответствия результатов ВПР и отметок:</w:t>
      </w:r>
    </w:p>
    <w:p w:rsidR="00D5685E" w:rsidRPr="00BF7928" w:rsidRDefault="003C289D" w:rsidP="006B7138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отсутствие дифференцированной работы с обучающимися;</w:t>
      </w:r>
    </w:p>
    <w:p w:rsidR="00D5685E" w:rsidRPr="00BF7928" w:rsidRDefault="003C289D" w:rsidP="006B7138">
      <w:pPr>
        <w:numPr>
          <w:ilvl w:val="0"/>
          <w:numId w:val="3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недостаточный уровень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сформированности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навыков самоконтроля, включая навыки внимательного прочтения текста задания, предварительной оценки правильности полученного ответа и его проверки;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Активность и результативность участия в олимпиадах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году проанализированы результаты участия обучающихся Школы в олимпиадах и конкурсах всероссийского, регионального, муниципального и школьного уровней.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Весна 2024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года, </w:t>
      </w:r>
      <w:proofErr w:type="spellStart"/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ВсОШ</w:t>
      </w:r>
      <w:proofErr w:type="spellEnd"/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Количественные данные по всем этапам Всероссийской олимпиады школьников в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учебном году показали стабильно высокий объем участия. Количество участников Всероссийской олимпиады школьников выросло с</w:t>
      </w:r>
      <w:r w:rsidR="00C82190">
        <w:rPr>
          <w:rFonts w:hAnsi="Times New Roman" w:cs="Times New Roman"/>
          <w:color w:val="000000"/>
          <w:sz w:val="24"/>
          <w:szCs w:val="24"/>
          <w:lang w:val="ru-RU"/>
        </w:rPr>
        <w:t xml:space="preserve"> 6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5 процентов обучающихся Школы в 2022/23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году до</w:t>
      </w:r>
      <w:r w:rsidR="00C82190">
        <w:rPr>
          <w:rFonts w:hAnsi="Times New Roman" w:cs="Times New Roman"/>
          <w:color w:val="000000"/>
          <w:sz w:val="24"/>
          <w:szCs w:val="24"/>
          <w:lang w:val="ru-RU"/>
        </w:rPr>
        <w:t xml:space="preserve"> 80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в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году.</w:t>
      </w:r>
    </w:p>
    <w:p w:rsidR="00D5685E" w:rsidRPr="00FA1112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Осень 2024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года, </w:t>
      </w:r>
      <w:proofErr w:type="spellStart"/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ВсОШ</w:t>
      </w:r>
      <w:proofErr w:type="spellEnd"/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 2024/25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в рамках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ВсОШ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прошли школьный и муниципальный этапы. Сравнивая результаты двух этапов с результатами аналогичных этапов, которые прошли осенью </w:t>
      </w:r>
      <w:r w:rsidRPr="00FA1112">
        <w:rPr>
          <w:rFonts w:hAnsi="Times New Roman" w:cs="Times New Roman"/>
          <w:color w:val="000000"/>
          <w:sz w:val="24"/>
          <w:szCs w:val="24"/>
          <w:lang w:val="ru-RU"/>
        </w:rPr>
        <w:t>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FA1112">
        <w:rPr>
          <w:rFonts w:hAnsi="Times New Roman" w:cs="Times New Roman"/>
          <w:color w:val="000000"/>
          <w:sz w:val="24"/>
          <w:szCs w:val="24"/>
          <w:lang w:val="ru-RU"/>
        </w:rPr>
        <w:t>года, можно сделать вывод, что количественные показатели не изменились.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году был проанализирован объем участников конкурсных мероприятий разных уровней. Дистанционные формы работы с учащимися, создание условий для проявления их познавательной активности позволили принимать активное участие в дистанционных конкурсах регионального, всероссийского и международного уровней. Результат – положительная динамика участия в олимпиадах и конкурсах, привлечение к участию в интеллектуальных соревнованиях большего количества обучающихся Школы.</w:t>
      </w:r>
    </w:p>
    <w:p w:rsidR="00D5685E" w:rsidRPr="006A4220" w:rsidRDefault="003C289D">
      <w:pPr>
        <w:spacing w:line="600" w:lineRule="atLeast"/>
        <w:rPr>
          <w:b/>
          <w:bCs/>
          <w:color w:val="252525"/>
          <w:spacing w:val="-2"/>
          <w:sz w:val="28"/>
          <w:szCs w:val="42"/>
        </w:rPr>
      </w:pPr>
      <w:proofErr w:type="spellStart"/>
      <w:r w:rsidRPr="006A4220">
        <w:rPr>
          <w:b/>
          <w:bCs/>
          <w:color w:val="252525"/>
          <w:spacing w:val="-2"/>
          <w:sz w:val="28"/>
          <w:szCs w:val="42"/>
        </w:rPr>
        <w:t>Востребованность</w:t>
      </w:r>
      <w:proofErr w:type="spellEnd"/>
      <w:r w:rsidRPr="006A4220">
        <w:rPr>
          <w:b/>
          <w:bCs/>
          <w:color w:val="252525"/>
          <w:spacing w:val="-2"/>
          <w:sz w:val="28"/>
          <w:szCs w:val="42"/>
        </w:rPr>
        <w:t xml:space="preserve"> </w:t>
      </w:r>
      <w:proofErr w:type="spellStart"/>
      <w:r w:rsidRPr="006A4220">
        <w:rPr>
          <w:b/>
          <w:bCs/>
          <w:color w:val="252525"/>
          <w:spacing w:val="-2"/>
          <w:sz w:val="28"/>
          <w:szCs w:val="42"/>
        </w:rPr>
        <w:t>выпускников</w:t>
      </w:r>
      <w:proofErr w:type="spellEnd"/>
    </w:p>
    <w:p w:rsidR="00D5685E" w:rsidRDefault="003C289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21.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Востребованность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выпускников</w:t>
      </w:r>
      <w:proofErr w:type="spellEnd"/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74"/>
        <w:gridCol w:w="551"/>
        <w:gridCol w:w="820"/>
        <w:gridCol w:w="820"/>
        <w:gridCol w:w="1544"/>
        <w:gridCol w:w="551"/>
        <w:gridCol w:w="948"/>
        <w:gridCol w:w="1544"/>
        <w:gridCol w:w="1013"/>
        <w:gridCol w:w="777"/>
      </w:tblGrid>
      <w:tr w:rsidR="00D5685E">
        <w:tc>
          <w:tcPr>
            <w:tcW w:w="9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школа</w:t>
            </w:r>
            <w:proofErr w:type="spellEnd"/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Средняя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школа</w:t>
            </w:r>
            <w:proofErr w:type="spellEnd"/>
          </w:p>
        </w:tc>
      </w:tr>
      <w:tr w:rsidR="00D5685E" w:rsidRPr="0064167A">
        <w:tc>
          <w:tcPr>
            <w:tcW w:w="9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Перешли в 10-й класс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Перешли в 10-й класс другой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профессиональную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вузы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профессиональную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Устроились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работу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Пошли на срочную службу по призыву</w:t>
            </w:r>
          </w:p>
        </w:tc>
      </w:tr>
      <w:tr w:rsidR="00D5685E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2022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1C4D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Pr="006A4220" w:rsidRDefault="006A42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1C4D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1C4D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6A42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1C4D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6A42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5685E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2023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1C4D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6A42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Pr="006A4220" w:rsidRDefault="006A42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Pr="006A4220" w:rsidRDefault="006A42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1C4D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1C4D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1C4D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6A42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5685E">
        <w:tc>
          <w:tcPr>
            <w:tcW w:w="9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2024</w:t>
            </w:r>
          </w:p>
        </w:tc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1C4D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6A42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Pr="006A4220" w:rsidRDefault="006A42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Pr="006A4220" w:rsidRDefault="006A422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1C4D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6A42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6A422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1C4D0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</w:tbl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 2024 году</w:t>
      </w:r>
      <w:r w:rsidR="006A4220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100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выпускников</w:t>
      </w:r>
      <w:r w:rsidR="006A4220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6A4220" w:rsidRPr="00BF7928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перешли в 5-й класс школы. По сравнению с 2023 годом количество выпускников, которые перешли на следующий уровень образования, увеличилось на 10 процентов. Результаты свидетельствуют о грамотной и эффективной работе управленческой команды по выстраиванию системы преемственности между уровнями образования.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2024 году уменьшилось число выпускников 9-го класса, которые продолжили обучение в других общеобразовательных организациях региона. Количество выпускников, поступающих в вузы, стабильно по сравнению с общим количеством выпускников 11-го класса.</w:t>
      </w:r>
    </w:p>
    <w:p w:rsidR="00D5685E" w:rsidRPr="00BF7928" w:rsidRDefault="003C289D">
      <w:pPr>
        <w:spacing w:line="600" w:lineRule="atLeast"/>
        <w:rPr>
          <w:b/>
          <w:bCs/>
          <w:color w:val="252525"/>
          <w:spacing w:val="-2"/>
          <w:sz w:val="28"/>
          <w:szCs w:val="42"/>
          <w:lang w:val="ru-RU"/>
        </w:rPr>
      </w:pPr>
      <w:r w:rsidRPr="00BF7928">
        <w:rPr>
          <w:b/>
          <w:bCs/>
          <w:color w:val="252525"/>
          <w:spacing w:val="-2"/>
          <w:sz w:val="28"/>
          <w:szCs w:val="42"/>
          <w:lang w:val="ru-RU"/>
        </w:rPr>
        <w:t>Функционирование</w:t>
      </w:r>
      <w:r w:rsidRPr="006A4220">
        <w:rPr>
          <w:b/>
          <w:bCs/>
          <w:color w:val="252525"/>
          <w:spacing w:val="-2"/>
          <w:sz w:val="28"/>
          <w:szCs w:val="42"/>
        </w:rPr>
        <w:t> </w:t>
      </w:r>
      <w:r w:rsidRPr="00BF7928">
        <w:rPr>
          <w:b/>
          <w:bCs/>
          <w:color w:val="252525"/>
          <w:spacing w:val="-2"/>
          <w:sz w:val="28"/>
          <w:szCs w:val="42"/>
          <w:lang w:val="ru-RU"/>
        </w:rPr>
        <w:t>внутренней системы оценки качества образования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Деятельность по оценке качества образования в МБОУ «</w:t>
      </w:r>
      <w:proofErr w:type="spellStart"/>
      <w:r w:rsidR="001C4D0C">
        <w:rPr>
          <w:rFonts w:hAnsi="Times New Roman" w:cs="Times New Roman"/>
          <w:color w:val="000000"/>
          <w:sz w:val="24"/>
          <w:szCs w:val="24"/>
          <w:lang w:val="ru-RU"/>
        </w:rPr>
        <w:t>Ца-Веден</w:t>
      </w:r>
      <w:r w:rsidR="004A0B13" w:rsidRPr="00BF7928">
        <w:rPr>
          <w:rFonts w:hAnsi="Times New Roman" w:cs="Times New Roman"/>
          <w:color w:val="000000"/>
          <w:sz w:val="24"/>
          <w:szCs w:val="24"/>
          <w:lang w:val="ru-RU"/>
        </w:rPr>
        <w:t>ская</w:t>
      </w:r>
      <w:proofErr w:type="spellEnd"/>
      <w:r w:rsidR="004A0B13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1C4D0C">
        <w:rPr>
          <w:rFonts w:hAnsi="Times New Roman" w:cs="Times New Roman"/>
          <w:color w:val="000000"/>
          <w:sz w:val="24"/>
          <w:szCs w:val="24"/>
          <w:lang w:val="ru-RU"/>
        </w:rPr>
        <w:t>№1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» в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году организовывалась на основании Положения о внутренней системе оценки качества образования (ВСОКО) и в соответствии с Планами ВСОКО на 2023/24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и 2024/25 учебные годы.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Внутренняя система оценки качества образования Школы ориентирована на решение следующих задач:</w:t>
      </w:r>
    </w:p>
    <w:p w:rsidR="00D5685E" w:rsidRPr="00BF7928" w:rsidRDefault="003C289D" w:rsidP="006B7138">
      <w:pPr>
        <w:numPr>
          <w:ilvl w:val="0"/>
          <w:numId w:val="3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систематическое отслеживание и анализ состояния системы образования в образовательной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для принятия обоснованных и своевременных управленческих решений, направленных на повышение качества образовательной деятельности и достижение планируемых результатов;</w:t>
      </w:r>
    </w:p>
    <w:p w:rsidR="00D5685E" w:rsidRPr="00BF7928" w:rsidRDefault="003C289D" w:rsidP="006B7138">
      <w:pPr>
        <w:numPr>
          <w:ilvl w:val="0"/>
          <w:numId w:val="3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максимальное устранение эффекта неполноты и неточности информации о качестве образования как на этапе планирования достижения образовательных результатов, так и на этапе оценки эффективности образовательной деятельности по достижению соответствующего качества образования.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Основными направлениями и целями оценочной деятельности в МБОУ «</w:t>
      </w:r>
      <w:proofErr w:type="spellStart"/>
      <w:r w:rsidR="001C4D0C">
        <w:rPr>
          <w:rFonts w:hAnsi="Times New Roman" w:cs="Times New Roman"/>
          <w:color w:val="000000"/>
          <w:sz w:val="24"/>
          <w:szCs w:val="24"/>
          <w:lang w:val="ru-RU"/>
        </w:rPr>
        <w:t>Ца-Веден</w:t>
      </w:r>
      <w:r w:rsidR="004A0B13" w:rsidRPr="00BF7928">
        <w:rPr>
          <w:rFonts w:hAnsi="Times New Roman" w:cs="Times New Roman"/>
          <w:color w:val="000000"/>
          <w:sz w:val="24"/>
          <w:szCs w:val="24"/>
          <w:lang w:val="ru-RU"/>
        </w:rPr>
        <w:t>кая</w:t>
      </w:r>
      <w:proofErr w:type="spellEnd"/>
      <w:r w:rsidR="004A0B13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1C4D0C">
        <w:rPr>
          <w:rFonts w:hAnsi="Times New Roman" w:cs="Times New Roman"/>
          <w:color w:val="000000"/>
          <w:sz w:val="24"/>
          <w:szCs w:val="24"/>
          <w:lang w:val="ru-RU"/>
        </w:rPr>
        <w:t>№1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» являются:</w:t>
      </w:r>
    </w:p>
    <w:p w:rsidR="00D5685E" w:rsidRPr="00BF7928" w:rsidRDefault="003C289D" w:rsidP="006B7138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оценка образовательных достижений обучающихся на различных этапах обучения как основа их промежуточной и итоговой аттестации, а также основа процедур внутреннего мониторинга образовательной организации, мониторинговых исследований муниципального, регионального и федерального уровней;</w:t>
      </w:r>
    </w:p>
    <w:p w:rsidR="00D5685E" w:rsidRPr="00BF7928" w:rsidRDefault="003C289D" w:rsidP="006B7138">
      <w:pPr>
        <w:numPr>
          <w:ilvl w:val="0"/>
          <w:numId w:val="3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оценка результатов деятельности педагогических кадров как основа аттестационных процедур;</w:t>
      </w:r>
    </w:p>
    <w:p w:rsidR="00D5685E" w:rsidRPr="00BF7928" w:rsidRDefault="003C289D" w:rsidP="006B7138">
      <w:pPr>
        <w:numPr>
          <w:ilvl w:val="0"/>
          <w:numId w:val="3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оценка результатов деятельности образовательной организации как основа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аккредитационных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процедур.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Объектами процедуры оценки качества образовательных результатов обучающихся являются:</w:t>
      </w:r>
    </w:p>
    <w:p w:rsidR="00D5685E" w:rsidRDefault="003C289D" w:rsidP="006B7138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личностные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5685E" w:rsidRDefault="003C289D" w:rsidP="006B7138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метапредметные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5685E" w:rsidRDefault="003C289D" w:rsidP="006B7138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предметные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5685E" w:rsidRPr="00BF7928" w:rsidRDefault="003C289D" w:rsidP="006B7138">
      <w:pPr>
        <w:numPr>
          <w:ilvl w:val="0"/>
          <w:numId w:val="3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участие и результативность в школьных, областных и других предметных олимпиадах, конкурсах, соревнованиях;</w:t>
      </w:r>
    </w:p>
    <w:p w:rsidR="00D5685E" w:rsidRPr="00BF7928" w:rsidRDefault="003C289D" w:rsidP="006B7138">
      <w:pPr>
        <w:numPr>
          <w:ilvl w:val="0"/>
          <w:numId w:val="3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дальнейшего трудоустройства выпускников.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Основными процедурами оценки образовательных достижений обучающихся являются: стартовая и входная диагностики, текущая и тематическая оценка, портфолио,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внутришкольный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мониторинг образовательных достижений, промежуточная и итоговая аттестацию обучающихся.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Содержание процедуры оценки качества условий образовательной деятельности включает в себя:</w:t>
      </w:r>
    </w:p>
    <w:p w:rsidR="00D5685E" w:rsidRPr="00BF7928" w:rsidRDefault="003C289D" w:rsidP="006B7138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условий;</w:t>
      </w:r>
    </w:p>
    <w:p w:rsidR="00D5685E" w:rsidRPr="00BF7928" w:rsidRDefault="003C289D" w:rsidP="006B7138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программно-информационное обеспечение, наличие школьного сайта, регулярное пополнение и эффективность его использования в учебном процессе;</w:t>
      </w:r>
    </w:p>
    <w:p w:rsidR="00D5685E" w:rsidRPr="00BF7928" w:rsidRDefault="003C289D" w:rsidP="006B7138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оснащенность учебных кабинетов современным оборудованием, средствами обучения и мебелью;</w:t>
      </w:r>
    </w:p>
    <w:p w:rsidR="00D5685E" w:rsidRPr="00BF7928" w:rsidRDefault="003C289D" w:rsidP="006B7138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обеспеченность методической и учебной литературой;</w:t>
      </w:r>
    </w:p>
    <w:p w:rsidR="00D5685E" w:rsidRPr="00BF7928" w:rsidRDefault="003C289D" w:rsidP="006B7138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диагностику уровня тревожности обучающихся 1-х 5-х и 10-х классов в период адаптации;</w:t>
      </w:r>
    </w:p>
    <w:p w:rsidR="00D5685E" w:rsidRPr="00BF7928" w:rsidRDefault="003C289D" w:rsidP="006B7138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оценку количества обучающихся на всех уровнях образования и сохранения контингента обучающихся;</w:t>
      </w:r>
    </w:p>
    <w:p w:rsidR="00D5685E" w:rsidRPr="00BF7928" w:rsidRDefault="003C289D" w:rsidP="006B7138">
      <w:pPr>
        <w:numPr>
          <w:ilvl w:val="0"/>
          <w:numId w:val="3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оценку кадровых условий реализации образовательной программы (аттестация педагогов, готовность к повышению педагогического мастерства, знание и использование современных методик и технологий, подготовка и участие в качестве экспертов ЕГЭ, ОГЭ, аттестационных комиссий, жюри, участие в профессиональных конкурсах);</w:t>
      </w:r>
    </w:p>
    <w:p w:rsidR="00D5685E" w:rsidRDefault="003C289D" w:rsidP="006B7138">
      <w:pPr>
        <w:numPr>
          <w:ilvl w:val="0"/>
          <w:numId w:val="37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использование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социальной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сферы</w:t>
      </w:r>
      <w:proofErr w:type="spellEnd"/>
      <w:r w:rsidR="00093798">
        <w:rPr>
          <w:rFonts w:hAnsi="Times New Roman" w:cs="Times New Roman"/>
          <w:color w:val="000000"/>
          <w:sz w:val="24"/>
          <w:szCs w:val="24"/>
          <w:lang w:val="ru-RU"/>
        </w:rPr>
        <w:t xml:space="preserve"> района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Основными методами оценки качества условий образовательной деятельности являются экспертиза, мониторинг, анализ и анкетирование.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Исследование удовлетворенности родителей (законных представителей) качеством образовательного процесса и качеством условий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С целью определения степени удовлетворенности родителей (законных представителей) обучающихся качеством предоставления образовательных услуг и выявления проблем, влияющих на качество предоставления образовательных услуг Школой, был организован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онлайн-опрос, в котором принял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участие</w:t>
      </w:r>
      <w:r w:rsidR="00093798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1 респондент</w:t>
      </w:r>
      <w:r w:rsidR="00093798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(5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2% от общего числа родителей 1–11-х классов).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Метод исследования: анкетный опрос. Сроки проведения анкетирования: сентябрь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D5685E" w:rsidRDefault="003C289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Результаты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исследования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представлены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ниже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5685E" w:rsidRPr="00BF7928" w:rsidRDefault="003C289D" w:rsidP="006B7138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Качество образовательного процесса – 85 и 15 процентов.</w:t>
      </w:r>
    </w:p>
    <w:p w:rsidR="00D5685E" w:rsidRPr="00BF7928" w:rsidRDefault="003C289D" w:rsidP="006B7138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Условия и оснащенность ОО – 78 и 22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процента.</w:t>
      </w:r>
    </w:p>
    <w:p w:rsidR="00D5685E" w:rsidRPr="00BF7928" w:rsidRDefault="003C289D" w:rsidP="006B7138">
      <w:pPr>
        <w:numPr>
          <w:ilvl w:val="0"/>
          <w:numId w:val="3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Психологический комфорт в ОО – 92 и 8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процентов.</w:t>
      </w:r>
    </w:p>
    <w:p w:rsidR="00D5685E" w:rsidRDefault="003C289D" w:rsidP="006B7138">
      <w:pPr>
        <w:numPr>
          <w:ilvl w:val="0"/>
          <w:numId w:val="3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Деятельность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администрации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81 и 19 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Общие результаты по итогам оценки уровня удовлетворенности родителей представлены в гистограмме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ниже.</w:t>
      </w:r>
    </w:p>
    <w:p w:rsidR="00D5685E" w:rsidRDefault="003C289D">
      <w:r>
        <w:rPr>
          <w:noProof/>
          <w:lang w:val="ru-RU" w:eastAsia="ru-RU"/>
        </w:rPr>
        <w:lastRenderedPageBreak/>
        <w:drawing>
          <wp:inline distT="0" distB="0" distL="0" distR="0">
            <wp:extent cx="5732144" cy="2620409"/>
            <wp:effectExtent l="0" t="0" r="0" b="0"/>
            <wp:docPr id="3" name="Picture 3" descr="/api/doc/v1/image/-37826558?moduleId=118&amp;id=65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/api/doc/v1/image/-37826558?moduleId=118&amp;id=658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2620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85E" w:rsidRPr="00BF7928" w:rsidRDefault="003C289D">
      <w:pPr>
        <w:spacing w:line="600" w:lineRule="atLeast"/>
        <w:rPr>
          <w:b/>
          <w:bCs/>
          <w:color w:val="252525"/>
          <w:spacing w:val="-2"/>
          <w:sz w:val="28"/>
          <w:szCs w:val="42"/>
          <w:lang w:val="ru-RU"/>
        </w:rPr>
      </w:pPr>
      <w:r w:rsidRPr="00BF7928">
        <w:rPr>
          <w:b/>
          <w:bCs/>
          <w:color w:val="252525"/>
          <w:spacing w:val="-2"/>
          <w:sz w:val="28"/>
          <w:szCs w:val="42"/>
          <w:lang w:val="ru-RU"/>
        </w:rPr>
        <w:t>Качество кадрового обеспечения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D5685E" w:rsidRPr="00BF7928" w:rsidRDefault="003C289D" w:rsidP="006B7138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на сохранение, укрепление и развитие кадрового потенциала;</w:t>
      </w:r>
    </w:p>
    <w:p w:rsidR="00D5685E" w:rsidRPr="00BF7928" w:rsidRDefault="003C289D" w:rsidP="006B7138">
      <w:pPr>
        <w:numPr>
          <w:ilvl w:val="0"/>
          <w:numId w:val="3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:rsidR="00D5685E" w:rsidRDefault="003C289D" w:rsidP="006B7138">
      <w:pPr>
        <w:numPr>
          <w:ilvl w:val="0"/>
          <w:numId w:val="3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уровня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квалификации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персонала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На период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в школе работают</w:t>
      </w:r>
      <w:r w:rsidR="00A96E11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2 педагога, из них 14 – внутренних совместителей. Из них </w:t>
      </w:r>
      <w:r w:rsidR="00137772">
        <w:rPr>
          <w:rFonts w:hAnsi="Times New Roman" w:cs="Times New Roman"/>
          <w:color w:val="000000"/>
          <w:sz w:val="24"/>
          <w:szCs w:val="24"/>
          <w:lang w:val="ru-RU"/>
        </w:rPr>
        <w:t>три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человек </w:t>
      </w:r>
      <w:r w:rsidR="00137772">
        <w:rPr>
          <w:rFonts w:hAnsi="Times New Roman" w:cs="Times New Roman"/>
          <w:color w:val="000000"/>
          <w:sz w:val="24"/>
          <w:szCs w:val="24"/>
          <w:lang w:val="ru-RU"/>
        </w:rPr>
        <w:t>имею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т среднее специальное образование и </w:t>
      </w:r>
      <w:r w:rsidR="00137772">
        <w:rPr>
          <w:rFonts w:hAnsi="Times New Roman" w:cs="Times New Roman"/>
          <w:color w:val="000000"/>
          <w:sz w:val="24"/>
          <w:szCs w:val="24"/>
          <w:lang w:val="ru-RU"/>
        </w:rPr>
        <w:t xml:space="preserve">19 имеют высшее </w:t>
      </w:r>
      <w:proofErr w:type="spellStart"/>
      <w:r w:rsidR="00137772">
        <w:rPr>
          <w:rFonts w:hAnsi="Times New Roman" w:cs="Times New Roman"/>
          <w:color w:val="000000"/>
          <w:sz w:val="24"/>
          <w:szCs w:val="24"/>
          <w:lang w:val="ru-RU"/>
        </w:rPr>
        <w:t>образование</w:t>
      </w:r>
      <w:proofErr w:type="gramStart"/>
      <w:r w:rsidR="00137772">
        <w:rPr>
          <w:rFonts w:hAnsi="Times New Roman" w:cs="Times New Roman"/>
          <w:color w:val="000000"/>
          <w:sz w:val="24"/>
          <w:szCs w:val="24"/>
          <w:lang w:val="ru-RU"/>
        </w:rPr>
        <w:t>.</w:t>
      </w:r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Ц</w:t>
      </w:r>
      <w:proofErr w:type="gramEnd"/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ифровые</w:t>
      </w:r>
      <w:proofErr w:type="spellEnd"/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компетенции учителей и умение работать с ЭОР, ЦОР и ДОТ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С 1 сентября 2024 года школа проводит электронное и дистанционное обучение по новым Правилам применения электронного обучения (постановление Правительства от 11.10.2023 № 1678). В связи с этим проанализирована готовность педагогов к использованию ЭОР и ДОТ в образовательном процессе.</w:t>
      </w:r>
    </w:p>
    <w:p w:rsidR="00D5685E" w:rsidRDefault="003C289D">
      <w:pPr>
        <w:rPr>
          <w:rFonts w:hAnsi="Times New Roman" w:cs="Times New Roman"/>
          <w:color w:val="000000"/>
          <w:sz w:val="24"/>
          <w:szCs w:val="24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По результатам профессиональной диагностики педагоги школы имеют следующие уровни цифровых компетенций, необходимых для реализации ООП с помощью </w:t>
      </w:r>
      <w:r>
        <w:rPr>
          <w:rFonts w:hAnsi="Times New Roman" w:cs="Times New Roman"/>
          <w:color w:val="000000"/>
          <w:sz w:val="24"/>
          <w:szCs w:val="24"/>
        </w:rPr>
        <w:t>ЭОР и ДОТ:</w:t>
      </w:r>
    </w:p>
    <w:p w:rsidR="00D5685E" w:rsidRDefault="003C289D" w:rsidP="006B7138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базовый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137772">
        <w:rPr>
          <w:rFonts w:hAnsi="Times New Roman" w:cs="Times New Roman"/>
          <w:color w:val="000000"/>
          <w:sz w:val="24"/>
          <w:szCs w:val="24"/>
        </w:rPr>
        <w:t xml:space="preserve"> 5</w:t>
      </w:r>
      <w:r>
        <w:rPr>
          <w:rFonts w:hAnsi="Times New Roman" w:cs="Times New Roman"/>
          <w:color w:val="000000"/>
          <w:sz w:val="24"/>
          <w:szCs w:val="24"/>
        </w:rPr>
        <w:t xml:space="preserve">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5685E" w:rsidRDefault="003C289D" w:rsidP="006B7138">
      <w:pPr>
        <w:numPr>
          <w:ilvl w:val="0"/>
          <w:numId w:val="4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повышенный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137772">
        <w:rPr>
          <w:rFonts w:hAnsi="Times New Roman" w:cs="Times New Roman"/>
          <w:color w:val="000000"/>
          <w:sz w:val="24"/>
          <w:szCs w:val="24"/>
        </w:rPr>
        <w:t xml:space="preserve"> 3</w:t>
      </w:r>
      <w:r>
        <w:rPr>
          <w:rFonts w:hAnsi="Times New Roman" w:cs="Times New Roman"/>
          <w:color w:val="000000"/>
          <w:sz w:val="24"/>
          <w:szCs w:val="24"/>
        </w:rPr>
        <w:t xml:space="preserve">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5685E" w:rsidRDefault="003C289D" w:rsidP="006B7138">
      <w:pPr>
        <w:numPr>
          <w:ilvl w:val="0"/>
          <w:numId w:val="4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высокий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20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Общий уровень компетентности педагогов в области применения ЭОР и ДОТ вырос по сравнению с 2023 годом на 15%.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2024 году все педагоги школы прошли повышение квалификации по дополнительным профессиональным программам, направленным на формирование и развитие цифровых компетенций и навыков работы с ЭОР и ДОТ.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Итоги аттестации педагогических кадров в 2024 году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Аттестация педагогов МБОУ «</w:t>
      </w:r>
      <w:proofErr w:type="spellStart"/>
      <w:r w:rsidR="00137772">
        <w:rPr>
          <w:rFonts w:hAnsi="Times New Roman" w:cs="Times New Roman"/>
          <w:color w:val="000000"/>
          <w:sz w:val="24"/>
          <w:szCs w:val="24"/>
          <w:lang w:val="ru-RU"/>
        </w:rPr>
        <w:t>Ца-Веден</w:t>
      </w:r>
      <w:r w:rsidR="004A0B13" w:rsidRPr="00BF7928">
        <w:rPr>
          <w:rFonts w:hAnsi="Times New Roman" w:cs="Times New Roman"/>
          <w:color w:val="000000"/>
          <w:sz w:val="24"/>
          <w:szCs w:val="24"/>
          <w:lang w:val="ru-RU"/>
        </w:rPr>
        <w:t>ская</w:t>
      </w:r>
      <w:proofErr w:type="spellEnd"/>
      <w:r w:rsidR="004A0B13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3A028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137772">
        <w:rPr>
          <w:rFonts w:hAnsi="Times New Roman" w:cs="Times New Roman"/>
          <w:color w:val="000000"/>
          <w:sz w:val="24"/>
          <w:szCs w:val="24"/>
          <w:lang w:val="ru-RU"/>
        </w:rPr>
        <w:t>№1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» в 2023 году учебном году проходила в целях подтверждения соответствия занимаемой должности и в целях установления квалификационной категории. В ходе аттестации была обеспечена публичность представления результатов деятельности педагогов:</w:t>
      </w:r>
    </w:p>
    <w:p w:rsidR="00D5685E" w:rsidRPr="00BF7928" w:rsidRDefault="003C289D" w:rsidP="006B7138">
      <w:pPr>
        <w:numPr>
          <w:ilvl w:val="0"/>
          <w:numId w:val="4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через выступления на педагогических советах;</w:t>
      </w:r>
    </w:p>
    <w:p w:rsidR="00D5685E" w:rsidRDefault="003C289D" w:rsidP="006B7138">
      <w:pPr>
        <w:numPr>
          <w:ilvl w:val="0"/>
          <w:numId w:val="41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открытые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уроки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воспитательные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мероприятия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По итогам 2024 года в процедуре аттестации на соответствие занимаемой должности приняли участие 10 педагогов. Аттестация проводилась с присутствием педагогических работников, решение принималось открытым голосованием большинством голосов членов аттестационной комиссии МБОУ «</w:t>
      </w:r>
      <w:proofErr w:type="spellStart"/>
      <w:r w:rsidR="00137772">
        <w:rPr>
          <w:rFonts w:hAnsi="Times New Roman" w:cs="Times New Roman"/>
          <w:color w:val="000000"/>
          <w:sz w:val="24"/>
          <w:szCs w:val="24"/>
          <w:lang w:val="ru-RU"/>
        </w:rPr>
        <w:t>Ца-Веден</w:t>
      </w:r>
      <w:r w:rsidR="004A0B13" w:rsidRPr="00BF7928">
        <w:rPr>
          <w:rFonts w:hAnsi="Times New Roman" w:cs="Times New Roman"/>
          <w:color w:val="000000"/>
          <w:sz w:val="24"/>
          <w:szCs w:val="24"/>
          <w:lang w:val="ru-RU"/>
        </w:rPr>
        <w:t>ская</w:t>
      </w:r>
      <w:proofErr w:type="spellEnd"/>
      <w:r w:rsidR="004A0B13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3A0285">
        <w:rPr>
          <w:rFonts w:hAnsi="Times New Roman" w:cs="Times New Roman"/>
          <w:color w:val="000000"/>
          <w:sz w:val="24"/>
          <w:szCs w:val="24"/>
          <w:lang w:val="ru-RU"/>
        </w:rPr>
        <w:t xml:space="preserve"> №1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», присутствующих на заседании. Признаны соответствующими занимаемой должности – 10 педагогов.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Не </w:t>
      </w:r>
      <w:proofErr w:type="gram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принимали участие в процедуре аттестации</w:t>
      </w:r>
      <w:r w:rsidR="00C82190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педагога</w:t>
      </w:r>
      <w:r w:rsidR="00C8219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проработали</w:t>
      </w:r>
      <w:proofErr w:type="gram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в занимаемой должности менее двух лет в МБОУ «</w:t>
      </w:r>
      <w:proofErr w:type="spellStart"/>
      <w:r w:rsidR="00C82190">
        <w:rPr>
          <w:rFonts w:hAnsi="Times New Roman" w:cs="Times New Roman"/>
          <w:color w:val="000000"/>
          <w:sz w:val="24"/>
          <w:szCs w:val="24"/>
          <w:lang w:val="ru-RU"/>
        </w:rPr>
        <w:t>Ца-Веден</w:t>
      </w:r>
      <w:r w:rsidR="004A0B13" w:rsidRPr="00BF7928">
        <w:rPr>
          <w:rFonts w:hAnsi="Times New Roman" w:cs="Times New Roman"/>
          <w:color w:val="000000"/>
          <w:sz w:val="24"/>
          <w:szCs w:val="24"/>
          <w:lang w:val="ru-RU"/>
        </w:rPr>
        <w:t>ская</w:t>
      </w:r>
      <w:proofErr w:type="spellEnd"/>
      <w:r w:rsidR="004A0B13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3A0285">
        <w:rPr>
          <w:rFonts w:hAnsi="Times New Roman" w:cs="Times New Roman"/>
          <w:color w:val="000000"/>
          <w:sz w:val="24"/>
          <w:szCs w:val="24"/>
          <w:lang w:val="ru-RU"/>
        </w:rPr>
        <w:t xml:space="preserve"> №1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».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Заявление на аттестацию в целях соответствия квалификационной категории подали</w:t>
      </w:r>
      <w:r w:rsidR="00A96E11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7 педагогов:</w:t>
      </w:r>
    </w:p>
    <w:p w:rsidR="00D5685E" w:rsidRPr="00BF7928" w:rsidRDefault="00C82190" w:rsidP="006B7138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="00A96E11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3C289D" w:rsidRPr="00BF7928">
        <w:rPr>
          <w:rFonts w:hAnsi="Times New Roman" w:cs="Times New Roman"/>
          <w:color w:val="000000"/>
          <w:sz w:val="24"/>
          <w:szCs w:val="24"/>
          <w:lang w:val="ru-RU"/>
        </w:rPr>
        <w:t>педагога – на первую квалификационную категорию;</w:t>
      </w:r>
    </w:p>
    <w:p w:rsidR="00D5685E" w:rsidRPr="00BF7928" w:rsidRDefault="00C82190" w:rsidP="006B7138">
      <w:pPr>
        <w:numPr>
          <w:ilvl w:val="0"/>
          <w:numId w:val="4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="003C289D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96E11" w:rsidRPr="00BF7928">
        <w:rPr>
          <w:rFonts w:hAnsi="Times New Roman" w:cs="Times New Roman"/>
          <w:color w:val="000000"/>
          <w:sz w:val="24"/>
          <w:szCs w:val="24"/>
          <w:lang w:val="ru-RU"/>
        </w:rPr>
        <w:t>педагога</w:t>
      </w:r>
      <w:r w:rsidR="003C289D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– на высшую квалификационную категорию;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По результатам аттестации</w:t>
      </w:r>
      <w:r w:rsidR="00A96E11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2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педагогам установлена первая квалификационная категория</w:t>
      </w:r>
      <w:r w:rsidR="00C82190">
        <w:rPr>
          <w:rFonts w:hAnsi="Times New Roman" w:cs="Times New Roman"/>
          <w:color w:val="000000"/>
          <w:sz w:val="24"/>
          <w:szCs w:val="24"/>
          <w:lang w:val="ru-RU"/>
        </w:rPr>
        <w:t>, 2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педагогам – высшая квалификационная категория</w:t>
      </w:r>
      <w:r w:rsidR="00A96E11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Таким образом, по итогам 2024 учебного года имеют актуальные результаты прохождения аттестации:</w:t>
      </w:r>
    </w:p>
    <w:p w:rsidR="00D5685E" w:rsidRDefault="00C82190" w:rsidP="006B7138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</w:t>
      </w:r>
      <w:r w:rsidR="003C289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289D">
        <w:rPr>
          <w:rFonts w:hAnsi="Times New Roman" w:cs="Times New Roman"/>
          <w:color w:val="000000"/>
          <w:sz w:val="24"/>
          <w:szCs w:val="24"/>
        </w:rPr>
        <w:t>педагога</w:t>
      </w:r>
      <w:proofErr w:type="spellEnd"/>
      <w:r w:rsidR="003C289D"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3C289D">
        <w:rPr>
          <w:rFonts w:hAnsi="Times New Roman" w:cs="Times New Roman"/>
          <w:color w:val="000000"/>
          <w:sz w:val="24"/>
          <w:szCs w:val="24"/>
        </w:rPr>
        <w:t>высшую</w:t>
      </w:r>
      <w:proofErr w:type="spellEnd"/>
      <w:r w:rsidR="003C289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289D">
        <w:rPr>
          <w:rFonts w:hAnsi="Times New Roman" w:cs="Times New Roman"/>
          <w:color w:val="000000"/>
          <w:sz w:val="24"/>
          <w:szCs w:val="24"/>
        </w:rPr>
        <w:t>квалификационную</w:t>
      </w:r>
      <w:proofErr w:type="spellEnd"/>
      <w:r w:rsidR="003C289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289D">
        <w:rPr>
          <w:rFonts w:hAnsi="Times New Roman" w:cs="Times New Roman"/>
          <w:color w:val="000000"/>
          <w:sz w:val="24"/>
          <w:szCs w:val="24"/>
        </w:rPr>
        <w:t>категорию</w:t>
      </w:r>
      <w:proofErr w:type="spellEnd"/>
      <w:r w:rsidR="003C289D">
        <w:rPr>
          <w:rFonts w:hAnsi="Times New Roman" w:cs="Times New Roman"/>
          <w:color w:val="000000"/>
          <w:sz w:val="24"/>
          <w:szCs w:val="24"/>
        </w:rPr>
        <w:t>;</w:t>
      </w:r>
    </w:p>
    <w:p w:rsidR="00D5685E" w:rsidRDefault="00C82190" w:rsidP="006B7138">
      <w:pPr>
        <w:numPr>
          <w:ilvl w:val="0"/>
          <w:numId w:val="4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</w:t>
      </w:r>
      <w:r w:rsidR="003C289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289D">
        <w:rPr>
          <w:rFonts w:hAnsi="Times New Roman" w:cs="Times New Roman"/>
          <w:color w:val="000000"/>
          <w:sz w:val="24"/>
          <w:szCs w:val="24"/>
        </w:rPr>
        <w:t>педагога</w:t>
      </w:r>
      <w:proofErr w:type="spellEnd"/>
      <w:r w:rsidR="003C289D">
        <w:rPr>
          <w:rFonts w:hAnsi="Times New Roman" w:cs="Times New Roman"/>
          <w:color w:val="000000"/>
          <w:sz w:val="24"/>
          <w:szCs w:val="24"/>
        </w:rPr>
        <w:t xml:space="preserve"> – </w:t>
      </w:r>
      <w:proofErr w:type="spellStart"/>
      <w:r w:rsidR="003C289D">
        <w:rPr>
          <w:rFonts w:hAnsi="Times New Roman" w:cs="Times New Roman"/>
          <w:color w:val="000000"/>
          <w:sz w:val="24"/>
          <w:szCs w:val="24"/>
        </w:rPr>
        <w:t>первую</w:t>
      </w:r>
      <w:proofErr w:type="spellEnd"/>
      <w:r w:rsidR="003C289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289D">
        <w:rPr>
          <w:rFonts w:hAnsi="Times New Roman" w:cs="Times New Roman"/>
          <w:color w:val="000000"/>
          <w:sz w:val="24"/>
          <w:szCs w:val="24"/>
        </w:rPr>
        <w:t>квалификационную</w:t>
      </w:r>
      <w:proofErr w:type="spellEnd"/>
      <w:r w:rsidR="003C289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289D">
        <w:rPr>
          <w:rFonts w:hAnsi="Times New Roman" w:cs="Times New Roman"/>
          <w:color w:val="000000"/>
          <w:sz w:val="24"/>
          <w:szCs w:val="24"/>
        </w:rPr>
        <w:t>категорию</w:t>
      </w:r>
      <w:proofErr w:type="spellEnd"/>
      <w:r w:rsidR="003C289D">
        <w:rPr>
          <w:rFonts w:hAnsi="Times New Roman" w:cs="Times New Roman"/>
          <w:color w:val="000000"/>
          <w:sz w:val="24"/>
          <w:szCs w:val="24"/>
        </w:rPr>
        <w:t>;</w:t>
      </w:r>
    </w:p>
    <w:p w:rsidR="00D5685E" w:rsidRPr="00BF7928" w:rsidRDefault="00C82190" w:rsidP="006B7138">
      <w:pPr>
        <w:numPr>
          <w:ilvl w:val="0"/>
          <w:numId w:val="4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="003C289D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педагогов – аттестованы на соответствие занимаемой должности.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кадрового потенциала школы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 2023 году анализ занятий урочной и внеурочной деятельности, показал, что 20 процентов педагогов начальной, 15 процентов – основной, 10 процентов – средней школы нуждались в совершенствовании ИКТ-компетенций, а более 24 процентов всех учителей считали, что им не хватает компетенций для реализации обновленных ФГОС и ФОП.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Аналогичное исследование в 2024 году показало, что за год данные значительно улучшились: 13 процентов педагогов начальной, 6 процентов – основной, 5 процентов – средней школы нуждаются в совершенствовании ИКТ-компетенций, и только 5 процентов всех учителей считают, что им не хватает компетенций для реализации обновленных ФГОС и ФОП. При этом стоит отметить, что среди 5 процентов учителей, испытывающих трудности в работе по обновленным ФГОС и ФОП, – вновь поступившие на работу в МБОУ «</w:t>
      </w:r>
      <w:proofErr w:type="spellStart"/>
      <w:r w:rsidR="00137772">
        <w:rPr>
          <w:rFonts w:hAnsi="Times New Roman" w:cs="Times New Roman"/>
          <w:color w:val="000000"/>
          <w:sz w:val="24"/>
          <w:szCs w:val="24"/>
          <w:lang w:val="ru-RU"/>
        </w:rPr>
        <w:t>Ца-Веден</w:t>
      </w:r>
      <w:r w:rsidR="004A0B13" w:rsidRPr="00BF7928">
        <w:rPr>
          <w:rFonts w:hAnsi="Times New Roman" w:cs="Times New Roman"/>
          <w:color w:val="000000"/>
          <w:sz w:val="24"/>
          <w:szCs w:val="24"/>
          <w:lang w:val="ru-RU"/>
        </w:rPr>
        <w:t>ская</w:t>
      </w:r>
      <w:proofErr w:type="spellEnd"/>
      <w:r w:rsidR="004A0B13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137772">
        <w:rPr>
          <w:rFonts w:hAnsi="Times New Roman" w:cs="Times New Roman"/>
          <w:color w:val="000000"/>
          <w:sz w:val="24"/>
          <w:szCs w:val="24"/>
          <w:lang w:val="ru-RU"/>
        </w:rPr>
        <w:t>№1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» с 1 сентября 2024 года.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Общие данные о компетенциях педагогов, которые работают по обновленным ФГОС и ФОП, представлены в диаграмме ниже.</w:t>
      </w:r>
    </w:p>
    <w:p w:rsidR="00D5685E" w:rsidRDefault="003C289D">
      <w:r>
        <w:rPr>
          <w:noProof/>
          <w:lang w:val="ru-RU" w:eastAsia="ru-RU"/>
        </w:rPr>
        <w:lastRenderedPageBreak/>
        <w:drawing>
          <wp:inline distT="0" distB="0" distL="0" distR="0">
            <wp:extent cx="5732144" cy="2620409"/>
            <wp:effectExtent l="0" t="0" r="0" b="0"/>
            <wp:docPr id="4" name="Picture 4" descr="/api/doc/v1/image/-37826880?moduleId=118&amp;id=658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/api/doc/v1/image/-37826880?moduleId=118&amp;id=6587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2144" cy="26204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685E" w:rsidRPr="00FA1112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Таким образом, полученные данные свидетельствуют о росте профессиональных компетенций учителей, эффективной работе с кадрами и выбранными дополнительными профессиональными программами повышения квалификации по реализации обновленных ФГОС и ФОП, совершенствованию </w:t>
      </w:r>
      <w:r w:rsidRPr="00FA1112">
        <w:rPr>
          <w:rFonts w:hAnsi="Times New Roman" w:cs="Times New Roman"/>
          <w:color w:val="000000"/>
          <w:sz w:val="24"/>
          <w:szCs w:val="24"/>
          <w:lang w:val="ru-RU"/>
        </w:rPr>
        <w:t>ИКТ-компетенций.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условий реализации программы начального общего образования и основного общего образования в части формирования функциональной грамотности обучающихся (способности решать учебные задачи и жизненные проблемные ситуации на основе сформированных предметных,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и универсальных способов деятельности), включающей овладение ключевыми компетенциями, составляющими основу готовности к успешному взаимодействию с изменяющимся миром и дальнейшему успешному образованию, показал достаточную готовность педагогических кадров. Так, 100 процентов понимают значимость применения такого формата заданий, 80 процентов педагогов не испытывают затруднений в подборе заданий, 20 процентов педагогов планируют применение данных заданий после прохождения соответствующего обучения. В связи с обязательным обеспечением условий формирования функциональной грамотности в план непрерывного профессионального образования педагогических кадров МБОУ «</w:t>
      </w:r>
      <w:proofErr w:type="spellStart"/>
      <w:r w:rsidR="00137772">
        <w:rPr>
          <w:rFonts w:hAnsi="Times New Roman" w:cs="Times New Roman"/>
          <w:color w:val="000000"/>
          <w:sz w:val="24"/>
          <w:szCs w:val="24"/>
          <w:lang w:val="ru-RU"/>
        </w:rPr>
        <w:t>Ца-Веден</w:t>
      </w:r>
      <w:r w:rsidR="004A0B13" w:rsidRPr="00BF7928">
        <w:rPr>
          <w:rFonts w:hAnsi="Times New Roman" w:cs="Times New Roman"/>
          <w:color w:val="000000"/>
          <w:sz w:val="24"/>
          <w:szCs w:val="24"/>
          <w:lang w:val="ru-RU"/>
        </w:rPr>
        <w:t>ская</w:t>
      </w:r>
      <w:proofErr w:type="spellEnd"/>
      <w:r w:rsidR="004A0B13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137772">
        <w:rPr>
          <w:rFonts w:hAnsi="Times New Roman" w:cs="Times New Roman"/>
          <w:color w:val="000000"/>
          <w:sz w:val="24"/>
          <w:szCs w:val="24"/>
          <w:lang w:val="ru-RU"/>
        </w:rPr>
        <w:t>№1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» включены мероприятия по оценке и формированию функциональной грамотности в рамках внутриорганизационного обучения и организации обучения по дополнительным профессиональным программам повышения квалификации педагогов предметных и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метапредметных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профессиональных объединений.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Анализ кадрового потенциала МБОУ «</w:t>
      </w:r>
      <w:proofErr w:type="spellStart"/>
      <w:r w:rsidR="00137772">
        <w:rPr>
          <w:rFonts w:hAnsi="Times New Roman" w:cs="Times New Roman"/>
          <w:color w:val="000000"/>
          <w:sz w:val="24"/>
          <w:szCs w:val="24"/>
          <w:lang w:val="ru-RU"/>
        </w:rPr>
        <w:t>Ца-Веден</w:t>
      </w:r>
      <w:r w:rsidR="004A0B13" w:rsidRPr="00BF7928">
        <w:rPr>
          <w:rFonts w:hAnsi="Times New Roman" w:cs="Times New Roman"/>
          <w:color w:val="000000"/>
          <w:sz w:val="24"/>
          <w:szCs w:val="24"/>
          <w:lang w:val="ru-RU"/>
        </w:rPr>
        <w:t>ская</w:t>
      </w:r>
      <w:proofErr w:type="spellEnd"/>
      <w:r w:rsidR="004A0B13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3A0285">
        <w:rPr>
          <w:rFonts w:hAnsi="Times New Roman" w:cs="Times New Roman"/>
          <w:color w:val="000000"/>
          <w:sz w:val="24"/>
          <w:szCs w:val="24"/>
          <w:lang w:val="ru-RU"/>
        </w:rPr>
        <w:t xml:space="preserve"> №1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» для внедрения требований обновленного ФГОС СОО в части обеспечения углубленного изучения учебных предметов и профильного обучения показывает, что 10 процентов педагогов не имеют опыта преподавания предметов на углубленном уровне в рамках среднего общего образования. В связи с чем принято решение о планировании адресной подготовки педагогов по выбранным обучающимися учебным предметам для углубленного изучения на уровне СОО, развитии системы наставничества и работы в парах.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 2024 году активизировалось включение учителей в наставничество. Количество наставнических пар «учитель – учитель» увеличилось с 6 до</w:t>
      </w:r>
      <w:r w:rsidR="009E6D6A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9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, количество наставнических пар «ученик – ученик» выросло с</w:t>
      </w:r>
      <w:r w:rsidR="008F797F">
        <w:rPr>
          <w:rFonts w:hAnsi="Times New Roman" w:cs="Times New Roman"/>
          <w:color w:val="000000"/>
          <w:sz w:val="24"/>
          <w:szCs w:val="24"/>
          <w:lang w:val="ru-RU"/>
        </w:rPr>
        <w:t xml:space="preserve"> 12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до</w:t>
      </w:r>
      <w:r w:rsidR="009E6D6A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15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Анализ результатов показал</w:t>
      </w:r>
      <w:r w:rsidR="009E6D6A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что 2024 году повысилась на 15 процентов активность учителей в профессиональных конкурсах разных уровней. Участие в профессиональных конкурсах федерального, регионального и муниципального уровней приняли 30 (45%) 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педагогов, что свидетельствует о грамотной и эффективной работе управленческой команды. Информация об участии представлена в таблице.</w:t>
      </w:r>
    </w:p>
    <w:p w:rsidR="00D5685E" w:rsidRPr="00BF7928" w:rsidRDefault="003C289D">
      <w:pPr>
        <w:spacing w:line="600" w:lineRule="atLeast"/>
        <w:rPr>
          <w:b/>
          <w:bCs/>
          <w:color w:val="252525"/>
          <w:spacing w:val="-2"/>
          <w:sz w:val="28"/>
          <w:szCs w:val="42"/>
          <w:lang w:val="ru-RU"/>
        </w:rPr>
      </w:pPr>
      <w:r w:rsidRPr="00BF7928">
        <w:rPr>
          <w:b/>
          <w:bCs/>
          <w:color w:val="252525"/>
          <w:spacing w:val="-2"/>
          <w:sz w:val="28"/>
          <w:szCs w:val="42"/>
          <w:lang w:val="ru-RU"/>
        </w:rPr>
        <w:t>Качество</w:t>
      </w:r>
      <w:r w:rsidRPr="00263C69">
        <w:rPr>
          <w:b/>
          <w:bCs/>
          <w:color w:val="252525"/>
          <w:spacing w:val="-2"/>
          <w:sz w:val="28"/>
          <w:szCs w:val="42"/>
        </w:rPr>
        <w:t> </w:t>
      </w:r>
      <w:r w:rsidRPr="00BF7928">
        <w:rPr>
          <w:b/>
          <w:bCs/>
          <w:color w:val="252525"/>
          <w:spacing w:val="-2"/>
          <w:sz w:val="28"/>
          <w:szCs w:val="42"/>
          <w:lang w:val="ru-RU"/>
        </w:rPr>
        <w:t>учебно-методического обеспечения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К 1 сентября 2024 года школьный сайт был приведен в соответствие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требованиями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приказа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04.08.2023 № 1493 «Об утверждении Требований к структуре официального сайта образовательной организации в информационно-телекоммуникационной сети Интернет и формату представления информации».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Подразделы школьного сайта соответствуют подразделам, указанным в приказе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Рособрнадзора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от 04.08.2023 № 1493 «Об утверждении Требований к структуре официального сайта образовательной организации в информационно-телекоммуникационной сети Интернет и формату представления информации».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 подразделах «Основные сведения», «Структура и органы управления образовательной организацией», «Документы», «Образовательные стандарты и требования», «Материально-техническое обеспечение и оснащенность образовательного процесса», «Платные образовательные услуги», «Финансово-хозяйственная деятельность», «Вакантные места для приема (перевода) обучающихся», «Доступная среда», «Международное сотрудничество», «Организация питания в образовательной организации» информация опубликована в полном объеме.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На сайте опубликована информация о порядке и условиях проведения ГИА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 соответствии с требованиями п. 28 Порядка ГИА-9, п. 46 Порядка ГИА-11э</w:t>
      </w:r>
    </w:p>
    <w:p w:rsidR="00263C69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На сайте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резмещена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информация о приеме в школу в соответствии с п. 16, 25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Порядка приема в школу</w:t>
      </w:r>
      <w:r w:rsidR="00263C6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Анализ применения ЭСО в МБОУ «</w:t>
      </w:r>
      <w:proofErr w:type="spellStart"/>
      <w:r w:rsidR="008F797F">
        <w:rPr>
          <w:rFonts w:hAnsi="Times New Roman" w:cs="Times New Roman"/>
          <w:color w:val="000000"/>
          <w:sz w:val="24"/>
          <w:szCs w:val="24"/>
          <w:lang w:val="ru-RU"/>
        </w:rPr>
        <w:t>Ца-Веден</w:t>
      </w:r>
      <w:r w:rsidR="004A0B13" w:rsidRPr="00BF7928">
        <w:rPr>
          <w:rFonts w:hAnsi="Times New Roman" w:cs="Times New Roman"/>
          <w:color w:val="000000"/>
          <w:sz w:val="24"/>
          <w:szCs w:val="24"/>
          <w:lang w:val="ru-RU"/>
        </w:rPr>
        <w:t>ская</w:t>
      </w:r>
      <w:proofErr w:type="spellEnd"/>
      <w:r w:rsidR="004A0B13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8F797F">
        <w:rPr>
          <w:rFonts w:hAnsi="Times New Roman" w:cs="Times New Roman"/>
          <w:color w:val="000000"/>
          <w:sz w:val="24"/>
          <w:szCs w:val="24"/>
          <w:lang w:val="ru-RU"/>
        </w:rPr>
        <w:t>№1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» при реализации ООП показывает, педагоги школы применяют в образовательной деятельности ЭОР и ЭСО с учетом СП 2.4.3648–20.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Обеспеченность доступа к печатным и электронным образовательным ресурсам (ЭОР) в МБОУ «</w:t>
      </w:r>
      <w:proofErr w:type="spellStart"/>
      <w:r w:rsidR="008F797F">
        <w:rPr>
          <w:rFonts w:hAnsi="Times New Roman" w:cs="Times New Roman"/>
          <w:color w:val="000000"/>
          <w:sz w:val="24"/>
          <w:szCs w:val="24"/>
          <w:lang w:val="ru-RU"/>
        </w:rPr>
        <w:t>Ца-Веден</w:t>
      </w:r>
      <w:r w:rsidR="004A0B13" w:rsidRPr="00BF7928">
        <w:rPr>
          <w:rFonts w:hAnsi="Times New Roman" w:cs="Times New Roman"/>
          <w:color w:val="000000"/>
          <w:sz w:val="24"/>
          <w:szCs w:val="24"/>
          <w:lang w:val="ru-RU"/>
        </w:rPr>
        <w:t>ская</w:t>
      </w:r>
      <w:proofErr w:type="spellEnd"/>
      <w:r w:rsidR="004A0B13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8F797F">
        <w:rPr>
          <w:rFonts w:hAnsi="Times New Roman" w:cs="Times New Roman"/>
          <w:color w:val="000000"/>
          <w:sz w:val="24"/>
          <w:szCs w:val="24"/>
          <w:lang w:val="ru-RU"/>
        </w:rPr>
        <w:t>№1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» составляет 95 процентов. В образовательном процессе используются ЭОР, включенные в федеральный перечень электронных образовательных ресурсов, утвержденный приказом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от 18.07.2024 № 499.</w:t>
      </w:r>
    </w:p>
    <w:p w:rsidR="00D5685E" w:rsidRPr="00BF7928" w:rsidRDefault="003C289D">
      <w:pPr>
        <w:spacing w:line="600" w:lineRule="atLeast"/>
        <w:rPr>
          <w:b/>
          <w:bCs/>
          <w:color w:val="252525"/>
          <w:spacing w:val="-2"/>
          <w:sz w:val="28"/>
          <w:szCs w:val="42"/>
          <w:lang w:val="ru-RU"/>
        </w:rPr>
      </w:pPr>
      <w:r w:rsidRPr="00BF7928">
        <w:rPr>
          <w:b/>
          <w:bCs/>
          <w:color w:val="252525"/>
          <w:spacing w:val="-2"/>
          <w:sz w:val="28"/>
          <w:szCs w:val="42"/>
          <w:lang w:val="ru-RU"/>
        </w:rPr>
        <w:t>Качество</w:t>
      </w:r>
      <w:r w:rsidRPr="00263C69">
        <w:rPr>
          <w:b/>
          <w:bCs/>
          <w:color w:val="252525"/>
          <w:spacing w:val="-2"/>
          <w:sz w:val="28"/>
          <w:szCs w:val="42"/>
        </w:rPr>
        <w:t> </w:t>
      </w:r>
      <w:r w:rsidRPr="00BF7928">
        <w:rPr>
          <w:b/>
          <w:bCs/>
          <w:color w:val="252525"/>
          <w:spacing w:val="-2"/>
          <w:sz w:val="28"/>
          <w:szCs w:val="42"/>
          <w:lang w:val="ru-RU"/>
        </w:rPr>
        <w:t>библиотечно-информационного обеспечения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Общая характеристика:</w:t>
      </w:r>
    </w:p>
    <w:p w:rsidR="00D5685E" w:rsidRDefault="003C289D" w:rsidP="006B7138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библиотечного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8F797F">
        <w:rPr>
          <w:rFonts w:hAnsi="Times New Roman" w:cs="Times New Roman"/>
          <w:color w:val="000000"/>
          <w:sz w:val="24"/>
          <w:szCs w:val="24"/>
        </w:rPr>
        <w:t xml:space="preserve"> 563</w:t>
      </w:r>
      <w:r>
        <w:rPr>
          <w:rFonts w:hAnsi="Times New Roman" w:cs="Times New Roman"/>
          <w:color w:val="000000"/>
          <w:sz w:val="24"/>
          <w:szCs w:val="24"/>
        </w:rPr>
        <w:t xml:space="preserve">1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единица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5685E" w:rsidRDefault="003C289D" w:rsidP="006B7138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книгообеспеченность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100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процентов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5685E" w:rsidRDefault="003C289D" w:rsidP="006B7138">
      <w:pPr>
        <w:numPr>
          <w:ilvl w:val="0"/>
          <w:numId w:val="4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обращаемость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</w:t>
      </w:r>
      <w:r w:rsidR="008F797F">
        <w:rPr>
          <w:rFonts w:hAnsi="Times New Roman" w:cs="Times New Roman"/>
          <w:color w:val="000000"/>
          <w:sz w:val="24"/>
          <w:szCs w:val="24"/>
        </w:rPr>
        <w:t xml:space="preserve"> 356</w:t>
      </w:r>
      <w:r>
        <w:rPr>
          <w:rFonts w:hAnsi="Times New Roman" w:cs="Times New Roman"/>
          <w:color w:val="000000"/>
          <w:sz w:val="24"/>
          <w:szCs w:val="24"/>
        </w:rPr>
        <w:t xml:space="preserve">8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единиц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год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5685E" w:rsidRDefault="003C289D" w:rsidP="006B7138">
      <w:pPr>
        <w:numPr>
          <w:ilvl w:val="0"/>
          <w:numId w:val="44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учебного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– 3131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единица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Фонд библиотеки формируется за счет федерального, </w:t>
      </w:r>
      <w:r w:rsidR="00263C69">
        <w:rPr>
          <w:rFonts w:hAnsi="Times New Roman" w:cs="Times New Roman"/>
          <w:color w:val="000000"/>
          <w:sz w:val="24"/>
          <w:szCs w:val="24"/>
          <w:lang w:val="ru-RU"/>
        </w:rPr>
        <w:t xml:space="preserve">регионального 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бюджетов.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22. Состав фонда и его использование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3071"/>
        <w:gridCol w:w="2487"/>
        <w:gridCol w:w="3392"/>
      </w:tblGrid>
      <w:tr w:rsidR="00D5685E" w:rsidRPr="0064167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литературы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фонде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Сколько экземпляров выдавалось за год</w:t>
            </w:r>
          </w:p>
        </w:tc>
      </w:tr>
      <w:tr w:rsidR="00D568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263C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3C289D">
              <w:rPr>
                <w:rFonts w:hAnsi="Times New Roman" w:cs="Times New Roman"/>
                <w:color w:val="000000"/>
                <w:sz w:val="24"/>
                <w:szCs w:val="24"/>
              </w:rPr>
              <w:t>131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263C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3C289D">
              <w:rPr>
                <w:rFonts w:hAnsi="Times New Roman" w:cs="Times New Roman"/>
                <w:color w:val="000000"/>
                <w:sz w:val="24"/>
                <w:szCs w:val="24"/>
              </w:rPr>
              <w:t>139</w:t>
            </w:r>
          </w:p>
        </w:tc>
      </w:tr>
      <w:tr w:rsidR="00D568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D568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263C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3C289D">
              <w:rPr>
                <w:rFonts w:hAnsi="Times New Roman" w:cs="Times New Roman"/>
                <w:color w:val="000000"/>
                <w:sz w:val="24"/>
                <w:szCs w:val="24"/>
              </w:rPr>
              <w:t>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263C69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  <w:r w:rsidR="003C289D">
              <w:rPr>
                <w:rFonts w:hAnsi="Times New Roman" w:cs="Times New Roman"/>
                <w:color w:val="000000"/>
                <w:sz w:val="24"/>
                <w:szCs w:val="24"/>
              </w:rPr>
              <w:t>00</w:t>
            </w:r>
          </w:p>
        </w:tc>
      </w:tr>
      <w:tr w:rsidR="00D568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Справочная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C821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C821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44</w:t>
            </w:r>
          </w:p>
        </w:tc>
      </w:tr>
      <w:tr w:rsidR="00D568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Языковедение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литературоведение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C821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C8219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69</w:t>
            </w:r>
          </w:p>
        </w:tc>
      </w:tr>
      <w:tr w:rsidR="00D568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D5685E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Техническая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</w:tbl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Фонд библиотеки соответствует требованиям ФГОС. В 2023 году все учебники фонда соответствовали федеральному перечню, утвержденному приказ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от 21.09.2022 № 858. В конце 2024 года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организовага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работа по переходу на новый ФПУ, который утвердили в 2024 году (приказ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от 05.11.2024 № 769)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Проведена ревизия библиотечного фонда. Подготовлен перспективный перечень учебников, которые школе необходимо закупить до сентября 2025 года. Также составлен список пособий, которые нужно будет списать до даты.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Оснащенность библиотеки учебными пособиями достаточная. Фонд дополнительной литературы оцифрован полностью. Отсутствует финансирование библиотеки на закупку периодических изданий и обновление фонда художественной литературы.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Контроль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библиотечного фонда на наличие книг из ФСЭМ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 школьной библиотеке организована и ведется планомерная работа по выявлению и изъятию книг, включенных в Федеральный перечень экстремистских материалов (ФСЭМ):</w:t>
      </w:r>
    </w:p>
    <w:p w:rsidR="00D5685E" w:rsidRPr="00BF7928" w:rsidRDefault="003C289D" w:rsidP="006B7138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организован контроль библиотечного фонда на наличие книг из ФСЭМ;</w:t>
      </w:r>
    </w:p>
    <w:p w:rsidR="00D5685E" w:rsidRDefault="003C289D" w:rsidP="006B7138">
      <w:pPr>
        <w:numPr>
          <w:ilvl w:val="0"/>
          <w:numId w:val="4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проверки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проводятся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систематически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5685E" w:rsidRPr="00BF7928" w:rsidRDefault="003C289D" w:rsidP="006B7138">
      <w:pPr>
        <w:numPr>
          <w:ilvl w:val="0"/>
          <w:numId w:val="4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документация ведется в соответствии с положением о школьной библиотеке.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Проверка фонда на предмет наличия в нем документов, включенных в ФСЭМ, проводится:</w:t>
      </w:r>
    </w:p>
    <w:p w:rsidR="00D5685E" w:rsidRPr="00BF7928" w:rsidRDefault="003C289D" w:rsidP="006B7138">
      <w:pPr>
        <w:numPr>
          <w:ilvl w:val="0"/>
          <w:numId w:val="4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при поступлении новых документов в фонд;</w:t>
      </w:r>
    </w:p>
    <w:p w:rsidR="00D5685E" w:rsidRPr="00BF7928" w:rsidRDefault="003C289D" w:rsidP="006B7138">
      <w:pPr>
        <w:numPr>
          <w:ilvl w:val="0"/>
          <w:numId w:val="4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систематически – один раза в три месяца – путем сверки ФСЭМ со справочно-библиографическим аппаратом фонда библиотеки.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 школе сформирована специальная Комиссия по сверке библиотечного фонда с Федеральным списком экстремистских материалов, выявлению, изъятию и уничтожению экстремистских материалов (далее — Комиссия).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Комиссия ежеквартально осуществляет проверку библиотечного фонда образовательной организации на предмет наличия в нем документов, включенных в ФСЭМ, путем сверки ФСЭМ со справочно-библиографическим аппаратом фонда.</w:t>
      </w:r>
    </w:p>
    <w:p w:rsidR="00D5685E" w:rsidRDefault="00F87F44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lastRenderedPageBreak/>
        <w:t>В</w:t>
      </w:r>
      <w:r w:rsidR="003C289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289D">
        <w:rPr>
          <w:rFonts w:hAnsi="Times New Roman" w:cs="Times New Roman"/>
          <w:color w:val="000000"/>
          <w:sz w:val="24"/>
          <w:szCs w:val="24"/>
        </w:rPr>
        <w:t>школьной</w:t>
      </w:r>
      <w:proofErr w:type="spellEnd"/>
      <w:r w:rsidR="003C289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289D">
        <w:rPr>
          <w:rFonts w:hAnsi="Times New Roman" w:cs="Times New Roman"/>
          <w:color w:val="000000"/>
          <w:sz w:val="24"/>
          <w:szCs w:val="24"/>
        </w:rPr>
        <w:t>библиотеке</w:t>
      </w:r>
      <w:proofErr w:type="spellEnd"/>
      <w:r w:rsidR="003C289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3C289D">
        <w:rPr>
          <w:rFonts w:hAnsi="Times New Roman" w:cs="Times New Roman"/>
          <w:color w:val="000000"/>
          <w:sz w:val="24"/>
          <w:szCs w:val="24"/>
        </w:rPr>
        <w:t>отсутствуют</w:t>
      </w:r>
      <w:proofErr w:type="spellEnd"/>
      <w:r w:rsidR="003C289D">
        <w:rPr>
          <w:rFonts w:hAnsi="Times New Roman" w:cs="Times New Roman"/>
          <w:color w:val="000000"/>
          <w:sz w:val="24"/>
          <w:szCs w:val="24"/>
        </w:rPr>
        <w:t>:</w:t>
      </w:r>
    </w:p>
    <w:p w:rsidR="00D5685E" w:rsidRPr="00BF7928" w:rsidRDefault="003C289D" w:rsidP="006B7138">
      <w:pPr>
        <w:numPr>
          <w:ilvl w:val="0"/>
          <w:numId w:val="4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бумажные носители информации, включенные в ФСЭМ;</w:t>
      </w:r>
    </w:p>
    <w:p w:rsidR="00D5685E" w:rsidRPr="00BF7928" w:rsidRDefault="003C289D" w:rsidP="006B7138">
      <w:pPr>
        <w:numPr>
          <w:ilvl w:val="0"/>
          <w:numId w:val="4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бумажные носители (книг, журналов и пр.), содержащие высказывания, в которых негативно оценивается человек или группа лиц по признакам национальности, происхождения. Также не обнаружены текстовые источники побудительного характера, призывающие к враждебным действиям одну группу лиц по отношению к другой группе лиц, выделенных по признакам национальности или вероисповедания;</w:t>
      </w:r>
    </w:p>
    <w:p w:rsidR="00D5685E" w:rsidRPr="00BF7928" w:rsidRDefault="003C289D" w:rsidP="006B7138">
      <w:pPr>
        <w:numPr>
          <w:ilvl w:val="0"/>
          <w:numId w:val="4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материалы экстремистского характера, представленные в виде аудио — видеофайлов (песни, интервью, лекции и пр.), размещенные в сети Интернет, а также на каких-либо сторонних носителях (флэш - карты, внешние жесткие диски, СИ, </w:t>
      </w:r>
      <w:r>
        <w:rPr>
          <w:rFonts w:hAnsi="Times New Roman" w:cs="Times New Roman"/>
          <w:color w:val="000000"/>
          <w:sz w:val="24"/>
          <w:szCs w:val="24"/>
        </w:rPr>
        <w:t>USB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-диски);</w:t>
      </w:r>
    </w:p>
    <w:p w:rsidR="00D5685E" w:rsidRPr="00BF7928" w:rsidRDefault="003C289D" w:rsidP="006B7138">
      <w:pPr>
        <w:numPr>
          <w:ilvl w:val="0"/>
          <w:numId w:val="4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материалы экстремистского характера, представленные в виде графического изображения (рисунки, графика, фотографии, изображения с текстом).</w:t>
      </w:r>
    </w:p>
    <w:p w:rsidR="00D5685E" w:rsidRPr="00BF7928" w:rsidRDefault="003C289D">
      <w:pPr>
        <w:spacing w:line="600" w:lineRule="atLeast"/>
        <w:rPr>
          <w:b/>
          <w:bCs/>
          <w:color w:val="252525"/>
          <w:spacing w:val="-2"/>
          <w:sz w:val="28"/>
          <w:szCs w:val="42"/>
          <w:lang w:val="ru-RU"/>
        </w:rPr>
      </w:pPr>
      <w:r w:rsidRPr="00BF7928">
        <w:rPr>
          <w:b/>
          <w:bCs/>
          <w:color w:val="252525"/>
          <w:spacing w:val="-2"/>
          <w:sz w:val="28"/>
          <w:szCs w:val="42"/>
          <w:lang w:val="ru-RU"/>
        </w:rPr>
        <w:t>Материально-техническая</w:t>
      </w:r>
      <w:r w:rsidRPr="00F87F44">
        <w:rPr>
          <w:b/>
          <w:bCs/>
          <w:color w:val="252525"/>
          <w:spacing w:val="-2"/>
          <w:sz w:val="28"/>
          <w:szCs w:val="42"/>
        </w:rPr>
        <w:t> </w:t>
      </w:r>
      <w:r w:rsidRPr="00BF7928">
        <w:rPr>
          <w:b/>
          <w:bCs/>
          <w:color w:val="252525"/>
          <w:spacing w:val="-2"/>
          <w:sz w:val="28"/>
          <w:szCs w:val="42"/>
          <w:lang w:val="ru-RU"/>
        </w:rPr>
        <w:t>база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обеспечение Школы позволяет реализовывать в полной мере образовательные программы. В Школе оборудованы</w:t>
      </w:r>
      <w:r w:rsidR="00782F2D">
        <w:rPr>
          <w:rFonts w:hAnsi="Times New Roman" w:cs="Times New Roman"/>
          <w:color w:val="000000"/>
          <w:sz w:val="24"/>
          <w:szCs w:val="24"/>
          <w:lang w:val="ru-RU"/>
        </w:rPr>
        <w:t xml:space="preserve"> 11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учебных кабинета</w:t>
      </w:r>
      <w:r w:rsidR="00782F2D">
        <w:rPr>
          <w:rFonts w:hAnsi="Times New Roman" w:cs="Times New Roman"/>
          <w:color w:val="000000"/>
          <w:sz w:val="24"/>
          <w:szCs w:val="24"/>
          <w:lang w:val="ru-RU"/>
        </w:rPr>
        <w:t>, 4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из них оснащен современной мультимедийной техникой, в том числе:</w:t>
      </w:r>
    </w:p>
    <w:p w:rsidR="00D5685E" w:rsidRDefault="003C289D" w:rsidP="006B7138">
      <w:pPr>
        <w:numPr>
          <w:ilvl w:val="0"/>
          <w:numId w:val="4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лаборатория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физике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5685E" w:rsidRDefault="003C289D" w:rsidP="006B7138">
      <w:pPr>
        <w:numPr>
          <w:ilvl w:val="0"/>
          <w:numId w:val="4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лаборатория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химии</w:t>
      </w:r>
      <w:proofErr w:type="spellEnd"/>
      <w:r w:rsidR="00782F2D">
        <w:rPr>
          <w:rFonts w:hAnsi="Times New Roman" w:cs="Times New Roman"/>
          <w:color w:val="000000"/>
          <w:sz w:val="24"/>
          <w:szCs w:val="24"/>
        </w:rPr>
        <w:t xml:space="preserve"> и </w:t>
      </w:r>
      <w:proofErr w:type="spellStart"/>
      <w:r w:rsidR="00782F2D">
        <w:rPr>
          <w:rFonts w:hAnsi="Times New Roman" w:cs="Times New Roman"/>
          <w:color w:val="000000"/>
          <w:sz w:val="24"/>
          <w:szCs w:val="24"/>
        </w:rPr>
        <w:t>биологии</w:t>
      </w:r>
      <w:proofErr w:type="spellEnd"/>
    </w:p>
    <w:p w:rsidR="00D5685E" w:rsidRDefault="00782F2D" w:rsidP="00782F2D">
      <w:pPr>
        <w:ind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           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один</w:t>
      </w:r>
      <w:proofErr w:type="spellEnd"/>
      <w:r w:rsidR="003C289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компьютерный</w:t>
      </w:r>
      <w:proofErr w:type="spellEnd"/>
      <w:r w:rsidR="003C289D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класс</w:t>
      </w:r>
      <w:proofErr w:type="spellEnd"/>
      <w:r w:rsidR="003C289D">
        <w:rPr>
          <w:rFonts w:hAnsi="Times New Roman" w:cs="Times New Roman"/>
          <w:color w:val="000000"/>
          <w:sz w:val="24"/>
          <w:szCs w:val="24"/>
        </w:rPr>
        <w:t>;</w:t>
      </w:r>
    </w:p>
    <w:p w:rsidR="00D5685E" w:rsidRDefault="003C289D" w:rsidP="006B7138">
      <w:pPr>
        <w:numPr>
          <w:ilvl w:val="0"/>
          <w:numId w:val="4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технологии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для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девочек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5685E" w:rsidRDefault="003C289D" w:rsidP="006B7138">
      <w:pPr>
        <w:numPr>
          <w:ilvl w:val="0"/>
          <w:numId w:val="48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477534">
        <w:rPr>
          <w:rFonts w:hAnsi="Times New Roman" w:cs="Times New Roman"/>
          <w:color w:val="000000"/>
          <w:sz w:val="24"/>
          <w:szCs w:val="24"/>
        </w:rPr>
        <w:t>ОБЗР.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 2024 году в связи с введением новой предметной области и нового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учебного предмета «Основы безопасности и защиты Родины» кабинет ОБЖ был переименован в кабинет ОБЗР. Была проведена ревизия оснащения кабинета в соответствии с требованиями ФГОС ООО и СОО и федеральной рабочей программы по предмету.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На </w:t>
      </w:r>
      <w:r w:rsidR="00782F2D">
        <w:rPr>
          <w:rFonts w:hAnsi="Times New Roman" w:cs="Times New Roman"/>
          <w:color w:val="000000"/>
          <w:sz w:val="24"/>
          <w:szCs w:val="24"/>
          <w:lang w:val="ru-RU"/>
        </w:rPr>
        <w:t xml:space="preserve">третьем 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этаже здания </w:t>
      </w:r>
      <w:r w:rsidR="00477534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оборудован 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актовый </w:t>
      </w:r>
      <w:r w:rsidR="00477534" w:rsidRPr="00BF7928">
        <w:rPr>
          <w:rFonts w:hAnsi="Times New Roman" w:cs="Times New Roman"/>
          <w:color w:val="000000"/>
          <w:sz w:val="24"/>
          <w:szCs w:val="24"/>
          <w:lang w:val="ru-RU"/>
        </w:rPr>
        <w:t>зал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. На первом этаже оборудованы </w:t>
      </w:r>
      <w:r w:rsidR="00477534">
        <w:rPr>
          <w:rFonts w:hAnsi="Times New Roman" w:cs="Times New Roman"/>
          <w:color w:val="000000"/>
          <w:sz w:val="24"/>
          <w:szCs w:val="24"/>
          <w:lang w:val="ru-RU"/>
        </w:rPr>
        <w:t xml:space="preserve">спортивный зал, 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столовая и пищеблок.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Учебные классы оборудованы мебелью в соответствии с требованиями СП 2.4.3648-20. Мебель в классах расположена в соответствии с ростом и возрастом обучающихся. Парты и стулья помечены цветовой маркировкой в соответствии с ростовой группой. Покрытие столов и стульев не имеет дефектов и повреждений.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Организация рабочих мест удовлетворительная во всех кабинетах данного цикла: расстановка мебели обеспечивает оптимальную ширину проходов, оптимальные расстояния от классной доски до первого и последнего ряда столов, рабочие места закреплены за учащимися.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 кабинетах соблюдаются требования СП 2.4.3648-20 к температурному режиму и режиму проветривания. Все кабинеты оснащены термометрами для контроля температуры воздуха.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Для обеспечения охраны труда в кабинетах есть инструкции, журналы инструктажа, уголки безопасности.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Все кабинеты оснащены специализированной мебелью и системами хранения в соответствии с перечнем, утвержденном приказом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06.09.2022 № 804.</w:t>
      </w:r>
    </w:p>
    <w:p w:rsidR="00D5685E" w:rsidRDefault="003C289D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Кабинеты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оснащены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комплектами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5685E" w:rsidRDefault="003C289D" w:rsidP="006B7138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наглядных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пособий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5685E" w:rsidRDefault="003C289D" w:rsidP="006B7138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карт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5685E" w:rsidRDefault="003C289D" w:rsidP="006B7138">
      <w:pPr>
        <w:numPr>
          <w:ilvl w:val="0"/>
          <w:numId w:val="4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макетов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5685E" w:rsidRDefault="003C289D" w:rsidP="006B7138">
      <w:pPr>
        <w:numPr>
          <w:ilvl w:val="0"/>
          <w:numId w:val="49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специального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оборудования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,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перечнем, утвержденным приказом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06.09.2022 № 804.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Кабинеты для изучения предметных областей «Русский язык и литература», «Родной язык и родная литература», «Иностранные языки», «Общественно-научные предметы», «Искусство», «Технология», «Физическая культура» и «Основы безопасности и защиты Родины» оснащены комплектами:</w:t>
      </w:r>
    </w:p>
    <w:p w:rsidR="00D5685E" w:rsidRDefault="003C289D" w:rsidP="006B7138">
      <w:pPr>
        <w:numPr>
          <w:ilvl w:val="0"/>
          <w:numId w:val="5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наглядных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пособий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5685E" w:rsidRDefault="003C289D" w:rsidP="006B7138">
      <w:pPr>
        <w:numPr>
          <w:ilvl w:val="0"/>
          <w:numId w:val="5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карт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5685E" w:rsidRDefault="003C289D" w:rsidP="006B7138">
      <w:pPr>
        <w:numPr>
          <w:ilvl w:val="0"/>
          <w:numId w:val="50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учебных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макетов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5685E" w:rsidRDefault="003C289D" w:rsidP="006B7138">
      <w:pPr>
        <w:numPr>
          <w:ilvl w:val="0"/>
          <w:numId w:val="50"/>
        </w:numPr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специального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782F2D">
        <w:rPr>
          <w:rFonts w:hAnsi="Times New Roman" w:cs="Times New Roman"/>
          <w:color w:val="000000"/>
          <w:sz w:val="24"/>
          <w:szCs w:val="24"/>
        </w:rPr>
        <w:t>оборудован</w:t>
      </w:r>
      <w:proofErr w:type="spellEnd"/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перечнем, утвержденным приказом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06.09.2022 № 804.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Кабинеты физики, химии и биологии оснащены лабораторно-технологическим оборудованием в соответствии с перечнем, утвержденным приказом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06.09.2022 № 804.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Все кабинеты оснащены следующими техническими, электронными и демонстрационно-наглядными средствами обучения: персональный компьютер, проектор, интерактивная доска.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Размещение и хранение учебного оборудования во всех кабинетах удовлетворительное.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В оформлении кабинетов имеются классные уголки, на которых размещены правила поведения учащихся. Оформлены выставки лучших детских работ. Кабинеты оформлены эстетично.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Анализ данных, полученных в результате опроса педагогов на конец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года, показывает положительную динамику в сравнении с 2023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годом по следующим позициям:</w:t>
      </w:r>
    </w:p>
    <w:p w:rsidR="00D5685E" w:rsidRPr="00BF7928" w:rsidRDefault="003C289D" w:rsidP="006B7138">
      <w:pPr>
        <w:numPr>
          <w:ilvl w:val="0"/>
          <w:numId w:val="5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материально-техническое оснащение МБОУ «</w:t>
      </w:r>
      <w:proofErr w:type="spellStart"/>
      <w:r w:rsidR="00782F2D">
        <w:rPr>
          <w:rFonts w:hAnsi="Times New Roman" w:cs="Times New Roman"/>
          <w:color w:val="000000"/>
          <w:sz w:val="24"/>
          <w:szCs w:val="24"/>
          <w:lang w:val="ru-RU"/>
        </w:rPr>
        <w:t>Ца-Веден</w:t>
      </w:r>
      <w:r w:rsidR="004A0B13" w:rsidRPr="00BF7928">
        <w:rPr>
          <w:rFonts w:hAnsi="Times New Roman" w:cs="Times New Roman"/>
          <w:color w:val="000000"/>
          <w:sz w:val="24"/>
          <w:szCs w:val="24"/>
          <w:lang w:val="ru-RU"/>
        </w:rPr>
        <w:t>ская</w:t>
      </w:r>
      <w:proofErr w:type="spellEnd"/>
      <w:r w:rsidR="004A0B13"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СОШ</w:t>
      </w:r>
      <w:r w:rsidR="00782F2D">
        <w:rPr>
          <w:rFonts w:hAnsi="Times New Roman" w:cs="Times New Roman"/>
          <w:color w:val="000000"/>
          <w:sz w:val="24"/>
          <w:szCs w:val="24"/>
          <w:lang w:val="ru-RU"/>
        </w:rPr>
        <w:t>№1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» позволяет обеспечить реализацию основных образовательных программ с применением дистанционных образовательных технологий на уровне начального общего, основного общего и среднего общего образования на 100 процентов</w:t>
      </w:r>
      <w:r w:rsidR="00252511">
        <w:rPr>
          <w:rFonts w:hAnsi="Times New Roman" w:cs="Times New Roman"/>
          <w:color w:val="000000"/>
          <w:sz w:val="24"/>
          <w:szCs w:val="24"/>
          <w:lang w:val="ru-RU"/>
        </w:rPr>
        <w:t xml:space="preserve"> в случае необходимости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5685E" w:rsidRPr="00BF7928" w:rsidRDefault="003C289D">
      <w:pPr>
        <w:spacing w:line="600" w:lineRule="atLeast"/>
        <w:rPr>
          <w:b/>
          <w:bCs/>
          <w:color w:val="252525"/>
          <w:spacing w:val="-2"/>
          <w:sz w:val="28"/>
          <w:szCs w:val="48"/>
          <w:lang w:val="ru-RU"/>
        </w:rPr>
      </w:pPr>
      <w:r w:rsidRPr="00BF7928">
        <w:rPr>
          <w:b/>
          <w:bCs/>
          <w:color w:val="252525"/>
          <w:spacing w:val="-2"/>
          <w:sz w:val="28"/>
          <w:szCs w:val="48"/>
          <w:lang w:val="ru-RU"/>
        </w:rPr>
        <w:t>Статистическая часть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 разделе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представлены результаты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самообследования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за 2024 год в соответствии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с показателями деятельности школы из приложения 2 к приказу </w:t>
      </w:r>
      <w:proofErr w:type="spellStart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 от 10.12.2013 № 1324.</w:t>
      </w:r>
    </w:p>
    <w:p w:rsidR="00D5685E" w:rsidRPr="00BF7928" w:rsidRDefault="003C289D">
      <w:pPr>
        <w:spacing w:line="600" w:lineRule="atLeast"/>
        <w:rPr>
          <w:b/>
          <w:bCs/>
          <w:color w:val="252525"/>
          <w:spacing w:val="-2"/>
          <w:sz w:val="28"/>
          <w:szCs w:val="42"/>
          <w:lang w:val="ru-RU"/>
        </w:rPr>
      </w:pPr>
      <w:r w:rsidRPr="00BF7928">
        <w:rPr>
          <w:b/>
          <w:bCs/>
          <w:color w:val="252525"/>
          <w:spacing w:val="-2"/>
          <w:sz w:val="28"/>
          <w:szCs w:val="42"/>
          <w:lang w:val="ru-RU"/>
        </w:rPr>
        <w:t>Результаты анализа показателей деятельности организации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 состоянию на 31 декабря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305"/>
        <w:gridCol w:w="1602"/>
        <w:gridCol w:w="1315"/>
      </w:tblGrid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85E" w:rsidRDefault="003C289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85E" w:rsidRDefault="003C289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измерения</w:t>
            </w:r>
            <w:proofErr w:type="spellEnd"/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D5685E" w:rsidRDefault="003C289D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</w:tr>
      <w:tr w:rsidR="00D5685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деятельность</w:t>
            </w:r>
            <w:proofErr w:type="spellEnd"/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численность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учащихся</w:t>
            </w:r>
            <w:proofErr w:type="spellEnd"/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5918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111</w:t>
            </w: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начального общего образования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252511" w:rsidRDefault="005918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основного общего образования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252511" w:rsidRDefault="005918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51</w:t>
            </w: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252511" w:rsidRDefault="005918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D5685E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русскому языку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4,3*</w:t>
            </w: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математике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5918FC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4,3</w:t>
            </w:r>
            <w:r w:rsidR="003C289D">
              <w:rPr>
                <w:rFonts w:hAnsi="Times New Roman" w:cs="Times New Roman"/>
                <w:color w:val="000000"/>
                <w:sz w:val="24"/>
                <w:szCs w:val="24"/>
              </w:rPr>
              <w:t>*</w:t>
            </w: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русскому языку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ЕГЭ выпускников 11-го класса по математике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2525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3,9</w:t>
            </w: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русскому языку, от общей численности выпускников 11-го класса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результаты ниже установленного минимального количества баллов ЕГЭ по математике, от общей численности выпускников 11-го класса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выпускников 9-го класса, которые не получили аттестаты, от общей численности выпускников 9-го класса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не получили аттестаты, от общей численности выпускников 11-го класса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 (11%)</w:t>
            </w: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11-го класса, которые получили аттестаты с отличием, от общей численности выпускников 11-го класса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2525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</w:t>
            </w:r>
            <w:r w:rsidR="003C289D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45 (5%)</w:t>
            </w: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1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25 (2,7%)</w:t>
            </w: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регионального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16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24 (2,6%)</w:t>
            </w: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федерального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16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252511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</w:t>
            </w:r>
            <w:r w:rsidR="003C289D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международного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уровня</w:t>
            </w:r>
            <w:proofErr w:type="spellEnd"/>
          </w:p>
        </w:tc>
        <w:tc>
          <w:tcPr>
            <w:tcW w:w="16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 (11%)</w:t>
            </w: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915 (100%)</w:t>
            </w: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в том числе количество </w:t>
            </w:r>
            <w:proofErr w:type="spellStart"/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1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1E17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3C289D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6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6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1E17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  <w:r w:rsidR="003C289D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6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средним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профессиональным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16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квалификационной категорией от общей численности </w:t>
            </w: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таких работников, в том числе:</w:t>
            </w:r>
          </w:p>
        </w:tc>
        <w:tc>
          <w:tcPr>
            <w:tcW w:w="1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1E17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13</w:t>
            </w:r>
            <w:r w:rsidR="003C28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(58%)</w:t>
            </w: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 xml:space="preserve">− 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высшей</w:t>
            </w:r>
            <w:proofErr w:type="spellEnd"/>
          </w:p>
        </w:tc>
        <w:tc>
          <w:tcPr>
            <w:tcW w:w="16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 (31%)</w:t>
            </w: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первой</w:t>
            </w:r>
            <w:proofErr w:type="spellEnd"/>
          </w:p>
        </w:tc>
        <w:tc>
          <w:tcPr>
            <w:tcW w:w="16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 (27%)</w:t>
            </w: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1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 (33%)</w:t>
            </w: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6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 (29%)</w:t>
            </w: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больше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6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(4%)</w:t>
            </w: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1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 (47%)</w:t>
            </w: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30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6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 (23%)</w:t>
            </w: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55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16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9B2A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3C28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(14%)</w:t>
            </w: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9B2A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9B2A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D5685E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  <w:proofErr w:type="spellEnd"/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9B2AF4" w:rsidP="009B2A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100%</w:t>
            </w: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160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16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медиатеки</w:t>
            </w:r>
            <w:proofErr w:type="spellEnd"/>
          </w:p>
        </w:tc>
        <w:tc>
          <w:tcPr>
            <w:tcW w:w="16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средств сканирования и распознавания текста</w:t>
            </w:r>
          </w:p>
        </w:tc>
        <w:tc>
          <w:tcPr>
            <w:tcW w:w="16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16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−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системы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контроля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распечатки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материалов</w:t>
            </w:r>
            <w:proofErr w:type="spellEnd"/>
          </w:p>
        </w:tc>
        <w:tc>
          <w:tcPr>
            <w:tcW w:w="160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D5685E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9B2AF4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70</w:t>
            </w:r>
            <w:r w:rsidR="003C289D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D5685E" w:rsidTr="009B2AF4">
        <w:tc>
          <w:tcPr>
            <w:tcW w:w="630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Pr="00BF7928" w:rsidRDefault="003C289D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F792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16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13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5685E" w:rsidRDefault="003C289D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3,13</w:t>
            </w:r>
            <w:r>
              <w:br/>
            </w:r>
          </w:p>
        </w:tc>
      </w:tr>
    </w:tbl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* В 2024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году средний балл ГИА-9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по русскому языку и математике рассчитывается на основании обобщенных результатов по ОГЭ и промежуточной аттестации обучающегося из ДНР.</w:t>
      </w:r>
    </w:p>
    <w:p w:rsidR="00D5685E" w:rsidRPr="00BF7928" w:rsidRDefault="003C289D">
      <w:pPr>
        <w:spacing w:line="600" w:lineRule="atLeast"/>
        <w:rPr>
          <w:b/>
          <w:bCs/>
          <w:color w:val="252525"/>
          <w:spacing w:val="-2"/>
          <w:sz w:val="36"/>
          <w:szCs w:val="48"/>
          <w:lang w:val="ru-RU"/>
        </w:rPr>
      </w:pPr>
      <w:r w:rsidRPr="00BF7928">
        <w:rPr>
          <w:b/>
          <w:bCs/>
          <w:color w:val="252525"/>
          <w:spacing w:val="-2"/>
          <w:sz w:val="36"/>
          <w:szCs w:val="48"/>
          <w:lang w:val="ru-RU"/>
        </w:rPr>
        <w:t xml:space="preserve">Вывод по результатам </w:t>
      </w:r>
      <w:proofErr w:type="spellStart"/>
      <w:r w:rsidRPr="00BF7928">
        <w:rPr>
          <w:b/>
          <w:bCs/>
          <w:color w:val="252525"/>
          <w:spacing w:val="-2"/>
          <w:sz w:val="36"/>
          <w:szCs w:val="48"/>
          <w:lang w:val="ru-RU"/>
        </w:rPr>
        <w:t>самообследования</w:t>
      </w:r>
      <w:proofErr w:type="spellEnd"/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 то, что Школа имеет достаточную инфраструктуру</w:t>
      </w:r>
      <w:r w:rsidRPr="00BF7928">
        <w:rPr>
          <w:rFonts w:hAnsi="Times New Roman" w:cs="Times New Roman"/>
          <w:color w:val="000000"/>
          <w:sz w:val="36"/>
          <w:szCs w:val="24"/>
          <w:lang w:val="ru-RU"/>
        </w:rPr>
        <w:t xml:space="preserve">, </w:t>
      </w: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которая соответствует требованиям СП 2.4.3648-20 и СанПиН 1.2.3685-21 и позволяет реализовывать образовательные программы в полном объеме в соответствии с ФГОС по уровням общего образования.</w:t>
      </w:r>
    </w:p>
    <w:p w:rsidR="00D5685E" w:rsidRPr="00FA1112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 xml:space="preserve">В Школе созданы условия для реализации ФГОС-2021: разработаны ООП НОО и ООО, учителя прошли обучение по дополнительным профессиональным программам повышения квалификации по тематике ФГОС -2021. Результаты реализации ООП НОО и ООО по ФГОС-2021 показывают, что Школа успешно реализовала мероприятия по внедрению </w:t>
      </w:r>
      <w:r w:rsidRPr="00FA1112">
        <w:rPr>
          <w:rFonts w:hAnsi="Times New Roman" w:cs="Times New Roman"/>
          <w:color w:val="000000"/>
          <w:sz w:val="24"/>
          <w:szCs w:val="24"/>
          <w:lang w:val="ru-RU"/>
        </w:rPr>
        <w:t>ФГОС-2021.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Школа укомплектована достаточным количеством педагогических и иных работников, которые имеют достаточную квалификацию и регулярно повышают квалификацию, что позволяет обеспечивать стабильные качественные результаты образовательных достижений обучающихся. Педагоги Школы владеют высоким уровнем ИКТ-компетенций.</w:t>
      </w:r>
    </w:p>
    <w:p w:rsidR="00D5685E" w:rsidRPr="00BF7928" w:rsidRDefault="003C289D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F7928">
        <w:rPr>
          <w:rFonts w:hAnsi="Times New Roman" w:cs="Times New Roman"/>
          <w:color w:val="000000"/>
          <w:sz w:val="24"/>
          <w:szCs w:val="24"/>
          <w:lang w:val="ru-RU"/>
        </w:rPr>
        <w:t>Результаты ВПР показали среднее качество подготовки обучающихся Школы. Кроме этого, стоит отметить, что педагоги Школы недостаточно объективно оценивают обучающихся.</w:t>
      </w:r>
    </w:p>
    <w:p w:rsidR="00D5685E" w:rsidRPr="00BF7928" w:rsidRDefault="00D5685E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sectPr w:rsidR="00D5685E" w:rsidRPr="00BF7928" w:rsidSect="00F16443">
      <w:pgSz w:w="11907" w:h="16839"/>
      <w:pgMar w:top="568" w:right="1275" w:bottom="1134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A4B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361B1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5761F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931401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B63138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11E572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1B4636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20043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4215AE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19C83F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DD650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228A4CF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2B11D2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7237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5A0130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2BF87A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C612F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2EE95D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2FCD7A9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306833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5F5255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7BD02F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CBA7B4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D297C5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3FF60E3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1B576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45813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82B4EF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489950A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A560EA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4C245805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CDD0C9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4DC841A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4EC06E2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4E930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57D015E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>
    <w:nsid w:val="5E1C119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60EF004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6362034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64816E3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56A57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>
    <w:nsid w:val="667264B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>
    <w:nsid w:val="675153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6E20100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4">
    <w:nsid w:val="6E7C635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01700D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>
    <w:nsid w:val="70FD57C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8AB19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8">
    <w:nsid w:val="7B31494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EF2609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>
    <w:nsid w:val="7F0F39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0"/>
  </w:num>
  <w:num w:numId="2">
    <w:abstractNumId w:val="46"/>
  </w:num>
  <w:num w:numId="3">
    <w:abstractNumId w:val="42"/>
  </w:num>
  <w:num w:numId="4">
    <w:abstractNumId w:val="8"/>
  </w:num>
  <w:num w:numId="5">
    <w:abstractNumId w:val="24"/>
  </w:num>
  <w:num w:numId="6">
    <w:abstractNumId w:val="48"/>
  </w:num>
  <w:num w:numId="7">
    <w:abstractNumId w:val="43"/>
  </w:num>
  <w:num w:numId="8">
    <w:abstractNumId w:val="26"/>
  </w:num>
  <w:num w:numId="9">
    <w:abstractNumId w:val="19"/>
  </w:num>
  <w:num w:numId="10">
    <w:abstractNumId w:val="41"/>
  </w:num>
  <w:num w:numId="11">
    <w:abstractNumId w:val="6"/>
  </w:num>
  <w:num w:numId="12">
    <w:abstractNumId w:val="44"/>
  </w:num>
  <w:num w:numId="13">
    <w:abstractNumId w:val="49"/>
  </w:num>
  <w:num w:numId="14">
    <w:abstractNumId w:val="2"/>
  </w:num>
  <w:num w:numId="15">
    <w:abstractNumId w:val="16"/>
  </w:num>
  <w:num w:numId="16">
    <w:abstractNumId w:val="29"/>
  </w:num>
  <w:num w:numId="17">
    <w:abstractNumId w:val="27"/>
  </w:num>
  <w:num w:numId="18">
    <w:abstractNumId w:val="33"/>
  </w:num>
  <w:num w:numId="19">
    <w:abstractNumId w:val="11"/>
  </w:num>
  <w:num w:numId="20">
    <w:abstractNumId w:val="40"/>
  </w:num>
  <w:num w:numId="21">
    <w:abstractNumId w:val="25"/>
  </w:num>
  <w:num w:numId="22">
    <w:abstractNumId w:val="12"/>
  </w:num>
  <w:num w:numId="23">
    <w:abstractNumId w:val="28"/>
  </w:num>
  <w:num w:numId="24">
    <w:abstractNumId w:val="14"/>
  </w:num>
  <w:num w:numId="25">
    <w:abstractNumId w:val="36"/>
  </w:num>
  <w:num w:numId="26">
    <w:abstractNumId w:val="18"/>
  </w:num>
  <w:num w:numId="27">
    <w:abstractNumId w:val="17"/>
  </w:num>
  <w:num w:numId="28">
    <w:abstractNumId w:val="15"/>
  </w:num>
  <w:num w:numId="29">
    <w:abstractNumId w:val="32"/>
  </w:num>
  <w:num w:numId="30">
    <w:abstractNumId w:val="0"/>
  </w:num>
  <w:num w:numId="31">
    <w:abstractNumId w:val="34"/>
  </w:num>
  <w:num w:numId="32">
    <w:abstractNumId w:val="1"/>
  </w:num>
  <w:num w:numId="33">
    <w:abstractNumId w:val="9"/>
  </w:num>
  <w:num w:numId="34">
    <w:abstractNumId w:val="35"/>
  </w:num>
  <w:num w:numId="35">
    <w:abstractNumId w:val="10"/>
  </w:num>
  <w:num w:numId="36">
    <w:abstractNumId w:val="47"/>
  </w:num>
  <w:num w:numId="37">
    <w:abstractNumId w:val="45"/>
  </w:num>
  <w:num w:numId="38">
    <w:abstractNumId w:val="20"/>
  </w:num>
  <w:num w:numId="39">
    <w:abstractNumId w:val="31"/>
  </w:num>
  <w:num w:numId="40">
    <w:abstractNumId w:val="39"/>
  </w:num>
  <w:num w:numId="41">
    <w:abstractNumId w:val="21"/>
  </w:num>
  <w:num w:numId="42">
    <w:abstractNumId w:val="5"/>
  </w:num>
  <w:num w:numId="43">
    <w:abstractNumId w:val="4"/>
  </w:num>
  <w:num w:numId="44">
    <w:abstractNumId w:val="37"/>
  </w:num>
  <w:num w:numId="45">
    <w:abstractNumId w:val="30"/>
  </w:num>
  <w:num w:numId="46">
    <w:abstractNumId w:val="7"/>
  </w:num>
  <w:num w:numId="47">
    <w:abstractNumId w:val="22"/>
  </w:num>
  <w:num w:numId="48">
    <w:abstractNumId w:val="38"/>
  </w:num>
  <w:num w:numId="49">
    <w:abstractNumId w:val="23"/>
  </w:num>
  <w:num w:numId="50">
    <w:abstractNumId w:val="3"/>
  </w:num>
  <w:num w:numId="51">
    <w:abstractNumId w:val="13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93798"/>
    <w:rsid w:val="0010377F"/>
    <w:rsid w:val="00137772"/>
    <w:rsid w:val="001C4D0C"/>
    <w:rsid w:val="001E1715"/>
    <w:rsid w:val="00233355"/>
    <w:rsid w:val="00252511"/>
    <w:rsid w:val="00263C69"/>
    <w:rsid w:val="002D33B1"/>
    <w:rsid w:val="002D3591"/>
    <w:rsid w:val="003514A0"/>
    <w:rsid w:val="003A0285"/>
    <w:rsid w:val="003C289D"/>
    <w:rsid w:val="00477534"/>
    <w:rsid w:val="004A0B13"/>
    <w:rsid w:val="004E5175"/>
    <w:rsid w:val="004F6C57"/>
    <w:rsid w:val="004F7E17"/>
    <w:rsid w:val="005170A1"/>
    <w:rsid w:val="00581B04"/>
    <w:rsid w:val="005918FC"/>
    <w:rsid w:val="005A05CE"/>
    <w:rsid w:val="005F69DF"/>
    <w:rsid w:val="0064167A"/>
    <w:rsid w:val="00653AF6"/>
    <w:rsid w:val="006A4220"/>
    <w:rsid w:val="006B7138"/>
    <w:rsid w:val="00736B83"/>
    <w:rsid w:val="00782F2D"/>
    <w:rsid w:val="00824FCA"/>
    <w:rsid w:val="008F797F"/>
    <w:rsid w:val="0097752D"/>
    <w:rsid w:val="009B2AF4"/>
    <w:rsid w:val="009E6D6A"/>
    <w:rsid w:val="00A079D7"/>
    <w:rsid w:val="00A96E11"/>
    <w:rsid w:val="00B73A5A"/>
    <w:rsid w:val="00BF7928"/>
    <w:rsid w:val="00C65F65"/>
    <w:rsid w:val="00C82190"/>
    <w:rsid w:val="00D47E42"/>
    <w:rsid w:val="00D5685E"/>
    <w:rsid w:val="00D7330E"/>
    <w:rsid w:val="00DE0143"/>
    <w:rsid w:val="00DE6D97"/>
    <w:rsid w:val="00E2030A"/>
    <w:rsid w:val="00E36F06"/>
    <w:rsid w:val="00E438A1"/>
    <w:rsid w:val="00E93754"/>
    <w:rsid w:val="00F00779"/>
    <w:rsid w:val="00F01E19"/>
    <w:rsid w:val="00F16443"/>
    <w:rsid w:val="00F81C2E"/>
    <w:rsid w:val="00F87F44"/>
    <w:rsid w:val="00FA1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A0B13"/>
    <w:pPr>
      <w:widowControl w:val="0"/>
      <w:autoSpaceDE w:val="0"/>
      <w:autoSpaceDN w:val="0"/>
      <w:spacing w:before="66" w:beforeAutospacing="0" w:after="0" w:afterAutospacing="0"/>
      <w:ind w:left="76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unhideWhenUsed/>
    <w:qFormat/>
    <w:rsid w:val="004A0B13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A0B13"/>
    <w:pPr>
      <w:widowControl w:val="0"/>
      <w:autoSpaceDE w:val="0"/>
      <w:autoSpaceDN w:val="0"/>
      <w:spacing w:before="0" w:beforeAutospacing="0" w:after="0" w:afterAutospacing="0"/>
      <w:ind w:left="991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A0B13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rmal">
    <w:name w:val="ConsPlusNormal"/>
    <w:rsid w:val="00DE6D97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A028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02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4A0B13"/>
    <w:pPr>
      <w:widowControl w:val="0"/>
      <w:autoSpaceDE w:val="0"/>
      <w:autoSpaceDN w:val="0"/>
      <w:spacing w:before="66" w:beforeAutospacing="0" w:after="0" w:afterAutospacing="0"/>
      <w:ind w:left="76"/>
    </w:pPr>
    <w:rPr>
      <w:rFonts w:ascii="Times New Roman" w:eastAsia="Times New Roman" w:hAnsi="Times New Roman" w:cs="Times New Roman"/>
      <w:lang w:val="ru-RU"/>
    </w:rPr>
  </w:style>
  <w:style w:type="table" w:customStyle="1" w:styleId="TableNormal">
    <w:name w:val="Table Normal"/>
    <w:uiPriority w:val="2"/>
    <w:semiHidden/>
    <w:unhideWhenUsed/>
    <w:qFormat/>
    <w:rsid w:val="004A0B13"/>
    <w:pPr>
      <w:widowControl w:val="0"/>
      <w:autoSpaceDE w:val="0"/>
      <w:autoSpaceDN w:val="0"/>
      <w:spacing w:before="0" w:beforeAutospacing="0" w:after="0" w:afterAutospacing="0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A0B13"/>
    <w:pPr>
      <w:widowControl w:val="0"/>
      <w:autoSpaceDE w:val="0"/>
      <w:autoSpaceDN w:val="0"/>
      <w:spacing w:before="0" w:beforeAutospacing="0" w:after="0" w:afterAutospacing="0"/>
      <w:ind w:left="991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4A0B13"/>
    <w:rPr>
      <w:rFonts w:ascii="Times New Roman" w:eastAsia="Times New Roman" w:hAnsi="Times New Roman" w:cs="Times New Roman"/>
      <w:sz w:val="24"/>
      <w:szCs w:val="24"/>
      <w:lang w:val="ru-RU"/>
    </w:rPr>
  </w:style>
  <w:style w:type="paragraph" w:customStyle="1" w:styleId="ConsPlusNormal">
    <w:name w:val="ConsPlusNormal"/>
    <w:rsid w:val="00DE6D97"/>
    <w:pPr>
      <w:widowControl w:val="0"/>
      <w:autoSpaceDE w:val="0"/>
      <w:autoSpaceDN w:val="0"/>
      <w:adjustRightInd w:val="0"/>
      <w:spacing w:before="0" w:beforeAutospacing="0" w:after="0" w:afterAutospacing="0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3A0285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A02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10251</Words>
  <Characters>58434</Characters>
  <Application>Microsoft Office Word</Application>
  <DocSecurity>0</DocSecurity>
  <Lines>486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68548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Демельханова Заира</dc:creator>
  <dc:description>Подготовлено экспертами Группы Актион</dc:description>
  <cp:lastModifiedBy>User</cp:lastModifiedBy>
  <cp:revision>4</cp:revision>
  <cp:lastPrinted>2025-03-09T16:28:00Z</cp:lastPrinted>
  <dcterms:created xsi:type="dcterms:W3CDTF">2025-04-04T09:47:00Z</dcterms:created>
  <dcterms:modified xsi:type="dcterms:W3CDTF">2025-04-04T09:58:00Z</dcterms:modified>
</cp:coreProperties>
</file>